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F9E70" w14:textId="77777777" w:rsidR="00D1235A" w:rsidRPr="00910EEA" w:rsidRDefault="00D1235A" w:rsidP="00F368CB">
      <w:pPr>
        <w:rPr>
          <w:rFonts w:cs="Calibri"/>
          <w:bCs/>
          <w:i/>
        </w:rPr>
      </w:pPr>
    </w:p>
    <w:p w14:paraId="76743B1F" w14:textId="77777777" w:rsidR="0046195F" w:rsidRPr="00910EEA" w:rsidRDefault="0046195F" w:rsidP="0046195F">
      <w:pPr>
        <w:pStyle w:val="Default"/>
        <w:tabs>
          <w:tab w:val="left" w:pos="3620"/>
        </w:tabs>
        <w:jc w:val="center"/>
        <w:rPr>
          <w:rFonts w:ascii="Calibri" w:hAnsi="Calibri" w:cs="Calibri"/>
          <w:b/>
          <w:bCs/>
          <w:color w:val="auto"/>
          <w:sz w:val="22"/>
          <w:szCs w:val="22"/>
        </w:rPr>
      </w:pPr>
    </w:p>
    <w:p w14:paraId="6438D203" w14:textId="77777777" w:rsidR="0046195F" w:rsidRPr="00910EEA" w:rsidRDefault="0046195F" w:rsidP="0046195F">
      <w:pPr>
        <w:pStyle w:val="Default"/>
        <w:tabs>
          <w:tab w:val="left" w:pos="3620"/>
        </w:tabs>
        <w:jc w:val="center"/>
        <w:rPr>
          <w:rFonts w:ascii="Calibri" w:hAnsi="Calibri" w:cs="Calibri"/>
          <w:b/>
          <w:bCs/>
          <w:color w:val="auto"/>
          <w:sz w:val="22"/>
          <w:szCs w:val="22"/>
        </w:rPr>
      </w:pPr>
    </w:p>
    <w:p w14:paraId="72DDB951" w14:textId="0FD9486D" w:rsidR="00B37A52" w:rsidRPr="00910EEA" w:rsidRDefault="005634EE" w:rsidP="00B37A52">
      <w:pPr>
        <w:pStyle w:val="Hlavika"/>
        <w:jc w:val="center"/>
        <w:rPr>
          <w:rFonts w:cs="Calibri"/>
          <w:b/>
        </w:rPr>
      </w:pPr>
      <w:r>
        <w:rPr>
          <w:rFonts w:cs="Calibri"/>
          <w:b/>
        </w:rPr>
        <w:t>Oznam</w:t>
      </w:r>
      <w:r w:rsidR="00B37A52" w:rsidRPr="00910EEA">
        <w:rPr>
          <w:rFonts w:cs="Calibri"/>
          <w:b/>
        </w:rPr>
        <w:t xml:space="preserve"> o výberovom konaní</w:t>
      </w:r>
    </w:p>
    <w:p w14:paraId="3F1B5EC6" w14:textId="77777777" w:rsidR="00B37A52" w:rsidRPr="00910EEA" w:rsidRDefault="00B37A52" w:rsidP="00B37A52">
      <w:pPr>
        <w:pStyle w:val="Hlavika"/>
        <w:jc w:val="center"/>
        <w:rPr>
          <w:rFonts w:cs="Calibri"/>
          <w:b/>
        </w:rPr>
      </w:pPr>
    </w:p>
    <w:p w14:paraId="180F9FA2" w14:textId="77777777" w:rsidR="00B37A52" w:rsidRPr="00910EEA" w:rsidRDefault="00B37A52" w:rsidP="00B37A52">
      <w:pPr>
        <w:pStyle w:val="Hlavika"/>
        <w:jc w:val="cente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37A52" w:rsidRPr="00910EEA" w14:paraId="17224577" w14:textId="77777777" w:rsidTr="00B3164C">
        <w:tc>
          <w:tcPr>
            <w:tcW w:w="9212" w:type="dxa"/>
            <w:shd w:val="clear" w:color="auto" w:fill="auto"/>
          </w:tcPr>
          <w:p w14:paraId="2A6BCB31" w14:textId="77777777" w:rsidR="00B37A52" w:rsidRPr="00910EEA" w:rsidRDefault="00B37A52" w:rsidP="00B3164C">
            <w:pPr>
              <w:pStyle w:val="Hlavika"/>
              <w:jc w:val="center"/>
              <w:rPr>
                <w:rFonts w:cs="Calibri"/>
                <w:b/>
              </w:rPr>
            </w:pPr>
          </w:p>
          <w:p w14:paraId="045ED944" w14:textId="77777777" w:rsidR="00B37A52" w:rsidRPr="00910EEA" w:rsidRDefault="00062129" w:rsidP="00B3164C">
            <w:pPr>
              <w:pStyle w:val="Hlavika"/>
              <w:jc w:val="center"/>
              <w:rPr>
                <w:rFonts w:cs="Calibri"/>
                <w:b/>
                <w:color w:val="404040"/>
              </w:rPr>
            </w:pPr>
            <w:r>
              <w:rPr>
                <w:rFonts w:cs="Calibri"/>
                <w:b/>
                <w:color w:val="7F7F7F"/>
                <w:shd w:val="clear" w:color="auto" w:fill="FFFFFF"/>
              </w:rPr>
              <w:t>Úrad vlády SR</w:t>
            </w:r>
            <w:r w:rsidR="00664058" w:rsidRPr="00910EEA">
              <w:rPr>
                <w:rFonts w:cs="Calibri"/>
                <w:b/>
                <w:color w:val="7F7F7F"/>
                <w:shd w:val="clear" w:color="auto" w:fill="FFFFFF"/>
              </w:rPr>
              <w:t xml:space="preserve">/ </w:t>
            </w:r>
            <w:r w:rsidR="00B0367C" w:rsidRPr="00910EEA">
              <w:rPr>
                <w:rFonts w:cs="Calibri"/>
                <w:b/>
                <w:color w:val="7F7F7F"/>
                <w:shd w:val="clear" w:color="auto" w:fill="FFFFFF"/>
              </w:rPr>
              <w:t>Úrad splnomocnenca vlády SR pre rómske komunity</w:t>
            </w:r>
          </w:p>
          <w:p w14:paraId="45C1BD99" w14:textId="77777777" w:rsidR="00B37A52" w:rsidRPr="00910EEA" w:rsidRDefault="00B37A52" w:rsidP="00A36F0A">
            <w:pPr>
              <w:pStyle w:val="Hlavika"/>
              <w:spacing w:after="120"/>
              <w:jc w:val="center"/>
              <w:rPr>
                <w:rFonts w:cs="Calibri"/>
                <w:b/>
                <w:color w:val="E36C0A"/>
              </w:rPr>
            </w:pPr>
            <w:r w:rsidRPr="00910EEA">
              <w:rPr>
                <w:rFonts w:cs="Calibri"/>
                <w:b/>
                <w:color w:val="E36C0A"/>
              </w:rPr>
              <w:t>podpor</w:t>
            </w:r>
            <w:r w:rsidR="00A36F0A" w:rsidRPr="00910EEA">
              <w:rPr>
                <w:rFonts w:cs="Calibri"/>
                <w:b/>
                <w:color w:val="E36C0A"/>
              </w:rPr>
              <w:t xml:space="preserve">uje </w:t>
            </w:r>
            <w:r w:rsidR="000E5735" w:rsidRPr="00910EEA">
              <w:rPr>
                <w:rFonts w:cs="Calibri"/>
                <w:b/>
                <w:color w:val="E36C0A"/>
              </w:rPr>
              <w:t>výkon</w:t>
            </w:r>
            <w:r w:rsidRPr="00910EEA">
              <w:rPr>
                <w:rFonts w:cs="Calibri"/>
                <w:b/>
                <w:color w:val="E36C0A"/>
              </w:rPr>
              <w:t xml:space="preserve"> </w:t>
            </w:r>
          </w:p>
          <w:p w14:paraId="3E708428" w14:textId="73DA7377" w:rsidR="005634EE" w:rsidRPr="00910EEA" w:rsidRDefault="00B0367C" w:rsidP="005634EE">
            <w:pPr>
              <w:pStyle w:val="Hlavika"/>
              <w:jc w:val="center"/>
              <w:rPr>
                <w:rFonts w:cs="Calibri"/>
                <w:b/>
                <w:color w:val="E36C0A"/>
              </w:rPr>
            </w:pPr>
            <w:r w:rsidRPr="00910EEA">
              <w:rPr>
                <w:rFonts w:cs="Calibri"/>
                <w:b/>
                <w:color w:val="E36C0A"/>
              </w:rPr>
              <w:t>KC</w:t>
            </w:r>
            <w:r w:rsidR="000D0792">
              <w:rPr>
                <w:rFonts w:cs="Calibri"/>
                <w:b/>
                <w:color w:val="E36C0A"/>
              </w:rPr>
              <w:t>/NDC/NSSDR</w:t>
            </w:r>
            <w:r w:rsidR="000E5735" w:rsidRPr="00910EEA">
              <w:rPr>
                <w:rFonts w:cs="Calibri"/>
                <w:b/>
                <w:color w:val="E36C0A"/>
              </w:rPr>
              <w:t xml:space="preserve"> </w:t>
            </w:r>
            <w:r w:rsidR="00B37A52" w:rsidRPr="00910EEA">
              <w:rPr>
                <w:rFonts w:cs="Calibri"/>
                <w:b/>
                <w:color w:val="E36C0A"/>
              </w:rPr>
              <w:t>:</w:t>
            </w:r>
            <w:r w:rsidR="00A36F0A" w:rsidRPr="00910EEA">
              <w:rPr>
                <w:rFonts w:cs="Calibri"/>
                <w:b/>
                <w:color w:val="E36C0A"/>
              </w:rPr>
              <w:t xml:space="preserve"> </w:t>
            </w:r>
            <w:r w:rsidR="005634EE">
              <w:rPr>
                <w:rFonts w:cs="Calibri"/>
                <w:b/>
                <w:color w:val="E36C0A"/>
              </w:rPr>
              <w:t>Arcidi</w:t>
            </w:r>
            <w:r w:rsidR="005634EE">
              <w:rPr>
                <w:rFonts w:cs="Calibri"/>
                <w:b/>
                <w:color w:val="E36C0A"/>
              </w:rPr>
              <w:t>ecézna charita Košice, KC Pavlovce nad Uhom</w:t>
            </w:r>
            <w:r w:rsidR="005634EE" w:rsidRPr="00910EEA">
              <w:rPr>
                <w:rFonts w:cs="Calibri"/>
                <w:b/>
                <w:color w:val="E36C0A"/>
              </w:rPr>
              <w:t xml:space="preserve"> </w:t>
            </w:r>
          </w:p>
          <w:p w14:paraId="1A324F8B" w14:textId="5889EDB1" w:rsidR="00B37A52" w:rsidRPr="00910EEA" w:rsidRDefault="00B37A52" w:rsidP="006501C0">
            <w:pPr>
              <w:pStyle w:val="Hlavika"/>
              <w:rPr>
                <w:rFonts w:cs="Calibri"/>
                <w:b/>
              </w:rPr>
            </w:pPr>
          </w:p>
        </w:tc>
      </w:tr>
    </w:tbl>
    <w:p w14:paraId="18CFA207" w14:textId="77777777" w:rsidR="00B37A52" w:rsidRPr="00910EEA" w:rsidRDefault="00B37A52" w:rsidP="00B37A52">
      <w:pPr>
        <w:pStyle w:val="Hlavika"/>
        <w:jc w:val="center"/>
        <w:rPr>
          <w:rFonts w:cs="Calibri"/>
          <w:b/>
        </w:rPr>
      </w:pPr>
    </w:p>
    <w:p w14:paraId="70879811" w14:textId="77777777" w:rsidR="00B37A52" w:rsidRPr="00910EEA" w:rsidRDefault="00B37A52" w:rsidP="00B37A52">
      <w:pPr>
        <w:jc w:val="center"/>
        <w:rPr>
          <w:rFonts w:cs="Calibri"/>
          <w:b/>
          <w:u w:val="single"/>
        </w:rPr>
      </w:pPr>
    </w:p>
    <w:p w14:paraId="40B68365" w14:textId="07FAFA6A" w:rsidR="005634EE" w:rsidRPr="000D0792" w:rsidRDefault="005634EE" w:rsidP="005634EE">
      <w:pPr>
        <w:spacing w:after="0"/>
        <w:jc w:val="center"/>
        <w:rPr>
          <w:rFonts w:cs="Calibri"/>
          <w:b/>
        </w:rPr>
      </w:pPr>
      <w:r w:rsidRPr="000D0792">
        <w:rPr>
          <w:rFonts w:cs="Calibri"/>
          <w:b/>
        </w:rPr>
        <w:t xml:space="preserve">Poskytovateľ sociálnej služby v komunitnom centre (ďalej len „Poskytovateľ služby“) </w:t>
      </w:r>
      <w:r>
        <w:rPr>
          <w:rFonts w:cs="Calibri"/>
          <w:b/>
        </w:rPr>
        <w:t xml:space="preserve">                  </w:t>
      </w:r>
      <w:r w:rsidRPr="005634EE">
        <w:rPr>
          <w:b/>
        </w:rPr>
        <w:t>Školská 410, 072 14 Pavlovce nad Uhom</w:t>
      </w:r>
    </w:p>
    <w:p w14:paraId="1C966AA5" w14:textId="77777777" w:rsidR="00B37A52" w:rsidRPr="00910EEA" w:rsidRDefault="00B37A52" w:rsidP="00A36F0A">
      <w:pPr>
        <w:spacing w:after="0"/>
        <w:jc w:val="center"/>
        <w:rPr>
          <w:rFonts w:cs="Calibri"/>
          <w:b/>
        </w:rPr>
      </w:pPr>
    </w:p>
    <w:p w14:paraId="71FACF93" w14:textId="13BE8857" w:rsidR="00C80C37" w:rsidRDefault="00B37A52" w:rsidP="00C80C37">
      <w:pPr>
        <w:spacing w:after="0"/>
        <w:jc w:val="center"/>
        <w:rPr>
          <w:rFonts w:cs="Calibri"/>
          <w:b/>
        </w:rPr>
      </w:pPr>
      <w:r w:rsidRPr="00910EEA">
        <w:rPr>
          <w:rFonts w:cs="Calibri"/>
          <w:b/>
        </w:rPr>
        <w:t>vyhlasuje výberové konanie na</w:t>
      </w:r>
      <w:r w:rsidR="00D1235A" w:rsidRPr="00910EEA">
        <w:rPr>
          <w:rFonts w:cs="Calibri"/>
          <w:b/>
        </w:rPr>
        <w:t xml:space="preserve"> plný pracovný úväzok na</w:t>
      </w:r>
    </w:p>
    <w:p w14:paraId="3DFA1DE8" w14:textId="661B4D3F" w:rsidR="00C80C37" w:rsidRPr="00C80C37" w:rsidRDefault="00C80C37" w:rsidP="00A36F0A">
      <w:pPr>
        <w:spacing w:after="0"/>
        <w:jc w:val="center"/>
        <w:rPr>
          <w:rFonts w:cs="Calibri"/>
          <w:b/>
        </w:rPr>
      </w:pPr>
      <w:r w:rsidRPr="00C80C37">
        <w:rPr>
          <w:b/>
        </w:rPr>
        <w:t>zastupovanie</w:t>
      </w:r>
      <w:r>
        <w:rPr>
          <w:b/>
        </w:rPr>
        <w:t xml:space="preserve"> zamestnanca</w:t>
      </w:r>
      <w:r w:rsidRPr="00C80C37">
        <w:rPr>
          <w:b/>
        </w:rPr>
        <w:t xml:space="preserve"> </w:t>
      </w:r>
      <w:r w:rsidRPr="00C80C37">
        <w:rPr>
          <w:b/>
        </w:rPr>
        <w:t>počas dlhodobej práceneschopnosti</w:t>
      </w:r>
      <w:r w:rsidR="00395442">
        <w:rPr>
          <w:b/>
        </w:rPr>
        <w:t xml:space="preserve"> na</w:t>
      </w:r>
    </w:p>
    <w:p w14:paraId="1CCB3030" w14:textId="77777777" w:rsidR="00B37A52" w:rsidRPr="00910EEA" w:rsidRDefault="00B37A52" w:rsidP="008F382F">
      <w:pPr>
        <w:spacing w:after="0"/>
        <w:jc w:val="right"/>
        <w:rPr>
          <w:rFonts w:cs="Calibri"/>
          <w:b/>
        </w:rPr>
      </w:pPr>
    </w:p>
    <w:p w14:paraId="1D7FCAD1" w14:textId="3886E9AF" w:rsidR="00B37A52" w:rsidRPr="00910EEA" w:rsidRDefault="00A36F0A" w:rsidP="000739C8">
      <w:pPr>
        <w:numPr>
          <w:ilvl w:val="0"/>
          <w:numId w:val="5"/>
        </w:numPr>
        <w:spacing w:after="0" w:line="240" w:lineRule="auto"/>
        <w:ind w:left="426" w:hanging="426"/>
        <w:rPr>
          <w:rFonts w:cs="Calibri"/>
          <w:b/>
        </w:rPr>
      </w:pPr>
      <w:r w:rsidRPr="00910EEA">
        <w:rPr>
          <w:rFonts w:cs="Calibri"/>
        </w:rPr>
        <w:t xml:space="preserve">jedno </w:t>
      </w:r>
      <w:r w:rsidR="00B37A52" w:rsidRPr="00910EEA">
        <w:rPr>
          <w:rFonts w:cs="Calibri"/>
        </w:rPr>
        <w:t xml:space="preserve">pracovné miesto </w:t>
      </w:r>
      <w:r w:rsidR="005634EE">
        <w:rPr>
          <w:rFonts w:cs="Calibri"/>
        </w:rPr>
        <w:t>asistenta odborného</w:t>
      </w:r>
      <w:r w:rsidR="00A35C2B" w:rsidRPr="00910EEA">
        <w:rPr>
          <w:rFonts w:cs="Calibri"/>
        </w:rPr>
        <w:t xml:space="preserve"> </w:t>
      </w:r>
      <w:r w:rsidR="005634EE">
        <w:rPr>
          <w:rFonts w:cs="Calibri"/>
        </w:rPr>
        <w:t>pracovníka</w:t>
      </w:r>
    </w:p>
    <w:p w14:paraId="4A9482D3" w14:textId="77777777" w:rsidR="00B37A52" w:rsidRPr="00910EEA" w:rsidRDefault="00B37A52" w:rsidP="00B37A52">
      <w:pPr>
        <w:pStyle w:val="Normlny1"/>
        <w:spacing w:line="240" w:lineRule="auto"/>
        <w:rPr>
          <w:rFonts w:ascii="Calibri" w:hAnsi="Calibri" w:cs="Calibri"/>
          <w:color w:val="auto"/>
          <w:szCs w:val="22"/>
        </w:rPr>
      </w:pPr>
    </w:p>
    <w:p w14:paraId="3E6BBCC2" w14:textId="13ABDB4F" w:rsidR="00B37A52" w:rsidRPr="00910EEA" w:rsidRDefault="00B37A52" w:rsidP="00A36F0A">
      <w:pPr>
        <w:spacing w:after="0"/>
        <w:jc w:val="center"/>
        <w:rPr>
          <w:rFonts w:cs="Calibri"/>
          <w:b/>
        </w:rPr>
      </w:pPr>
      <w:r w:rsidRPr="00910EEA">
        <w:rPr>
          <w:rFonts w:cs="Calibri"/>
          <w:b/>
        </w:rPr>
        <w:t>Vý</w:t>
      </w:r>
      <w:r w:rsidR="005634EE">
        <w:rPr>
          <w:rFonts w:cs="Calibri"/>
          <w:b/>
        </w:rPr>
        <w:t>berové konanie sa uskutoční dňa 24.02</w:t>
      </w:r>
      <w:r w:rsidR="005634EE">
        <w:rPr>
          <w:rFonts w:cs="Calibri"/>
          <w:b/>
        </w:rPr>
        <w:t xml:space="preserve">.2023 o 09:30 </w:t>
      </w:r>
      <w:r w:rsidR="005634EE" w:rsidRPr="00910EEA">
        <w:rPr>
          <w:rFonts w:cs="Calibri"/>
          <w:b/>
        </w:rPr>
        <w:t>hod. v priestoroch</w:t>
      </w:r>
    </w:p>
    <w:p w14:paraId="46352BBA" w14:textId="77777777" w:rsidR="00B37A52" w:rsidRPr="00910EEA" w:rsidRDefault="00B37A52" w:rsidP="00A36F0A">
      <w:pPr>
        <w:spacing w:after="0"/>
        <w:jc w:val="center"/>
        <w:rPr>
          <w:rFonts w:cs="Calibri"/>
          <w:b/>
        </w:rPr>
      </w:pPr>
    </w:p>
    <w:p w14:paraId="00DB62D4" w14:textId="3A07C670" w:rsidR="00B37A52" w:rsidRPr="00910EEA" w:rsidRDefault="005634EE" w:rsidP="00A36F0A">
      <w:pPr>
        <w:spacing w:after="0"/>
        <w:jc w:val="center"/>
        <w:rPr>
          <w:rFonts w:cs="Calibri"/>
          <w:b/>
        </w:rPr>
      </w:pPr>
      <w:r>
        <w:rPr>
          <w:rFonts w:cs="Calibri"/>
          <w:b/>
        </w:rPr>
        <w:t>Komunitného centra Pavlovce nad Uhom</w:t>
      </w:r>
      <w:r>
        <w:rPr>
          <w:rFonts w:cs="Calibri"/>
          <w:b/>
        </w:rPr>
        <w:t xml:space="preserve">, </w:t>
      </w:r>
      <w:r w:rsidRPr="005634EE">
        <w:rPr>
          <w:b/>
        </w:rPr>
        <w:t>Školská 410, 072 14 Pavlovce nad Uhom</w:t>
      </w:r>
      <w:r w:rsidR="00B37A52" w:rsidRPr="00910EEA">
        <w:rPr>
          <w:rFonts w:cs="Calibri"/>
          <w:b/>
        </w:rPr>
        <w:t>.</w:t>
      </w:r>
    </w:p>
    <w:p w14:paraId="7B6B13D6" w14:textId="77777777" w:rsidR="00B37A52" w:rsidRPr="00910EEA" w:rsidRDefault="00B37A52" w:rsidP="00A36F0A">
      <w:pPr>
        <w:spacing w:after="0"/>
        <w:jc w:val="both"/>
        <w:rPr>
          <w:rFonts w:cs="Calibri"/>
        </w:rPr>
      </w:pPr>
    </w:p>
    <w:p w14:paraId="494711F7" w14:textId="19D445D6" w:rsidR="005634EE" w:rsidRPr="00DA5FF2" w:rsidRDefault="00B37A52" w:rsidP="005634EE">
      <w:pPr>
        <w:spacing w:after="0"/>
        <w:jc w:val="both"/>
        <w:rPr>
          <w:rFonts w:cs="Calibri"/>
          <w:u w:val="single"/>
        </w:rPr>
      </w:pPr>
      <w:r w:rsidRPr="00910EEA">
        <w:rPr>
          <w:rFonts w:cs="Calibri"/>
        </w:rPr>
        <w:t>Záujemcovia o </w:t>
      </w:r>
      <w:r w:rsidR="00FA2BFB" w:rsidRPr="00910EEA">
        <w:rPr>
          <w:rFonts w:cs="Calibri"/>
        </w:rPr>
        <w:t xml:space="preserve"> </w:t>
      </w:r>
      <w:r w:rsidR="00FA2BFB">
        <w:rPr>
          <w:rFonts w:cs="Calibri"/>
        </w:rPr>
        <w:t>uvedenú pracovnú pozíciu</w:t>
      </w:r>
      <w:r w:rsidRPr="00910EEA">
        <w:rPr>
          <w:rFonts w:cs="Calibri"/>
        </w:rPr>
        <w:t xml:space="preserve"> môžu písomnú žiadosť o prijatie </w:t>
      </w:r>
      <w:r w:rsidRPr="00910EEA">
        <w:rPr>
          <w:rFonts w:cs="Calibri"/>
        </w:rPr>
        <w:br/>
        <w:t xml:space="preserve">do zamestnania doručiť osobne alebo zaslať </w:t>
      </w:r>
      <w:r w:rsidR="00BA3F09" w:rsidRPr="00910EEA">
        <w:rPr>
          <w:rFonts w:cs="Calibri"/>
        </w:rPr>
        <w:t>doporučenou poštovou zásielkou</w:t>
      </w:r>
      <w:r w:rsidRPr="00910EEA">
        <w:rPr>
          <w:rFonts w:cs="Calibri"/>
        </w:rPr>
        <w:t xml:space="preserve"> na adresu</w:t>
      </w:r>
      <w:r w:rsidR="005634EE">
        <w:rPr>
          <w:rFonts w:cs="Calibri"/>
        </w:rPr>
        <w:t xml:space="preserve"> </w:t>
      </w:r>
      <w:r w:rsidR="005634EE" w:rsidRPr="00DA5FF2">
        <w:rPr>
          <w:rFonts w:cs="Calibri"/>
          <w:u w:val="single"/>
        </w:rPr>
        <w:t>Arcidiecézna</w:t>
      </w:r>
    </w:p>
    <w:p w14:paraId="55E4FB1E" w14:textId="0DF8D326" w:rsidR="00B37A52" w:rsidRPr="00910EEA" w:rsidRDefault="005634EE" w:rsidP="005634EE">
      <w:pPr>
        <w:spacing w:after="0"/>
        <w:jc w:val="both"/>
        <w:rPr>
          <w:rFonts w:cs="Calibri"/>
          <w:b/>
        </w:rPr>
      </w:pPr>
      <w:r w:rsidRPr="00DA5FF2">
        <w:rPr>
          <w:rFonts w:cs="Calibri"/>
          <w:u w:val="single"/>
        </w:rPr>
        <w:t>charita Košice, Bočná 2, 040 01 Košice</w:t>
      </w:r>
      <w:r w:rsidR="00B37A52" w:rsidRPr="00910EEA">
        <w:rPr>
          <w:rFonts w:cs="Calibri"/>
        </w:rPr>
        <w:t>.</w:t>
      </w:r>
      <w:r w:rsidR="008B061B">
        <w:rPr>
          <w:rFonts w:cs="Calibri"/>
        </w:rPr>
        <w:t xml:space="preserve"> Záujemcovia označia obálku „NP </w:t>
      </w:r>
      <w:r w:rsidR="000D0792">
        <w:rPr>
          <w:rFonts w:cs="Calibri"/>
        </w:rPr>
        <w:t>KS MRK</w:t>
      </w:r>
      <w:r w:rsidR="008B061B">
        <w:rPr>
          <w:rFonts w:cs="Calibri"/>
        </w:rPr>
        <w:t>.“</w:t>
      </w:r>
      <w:r w:rsidR="008B061B" w:rsidRPr="00910EEA">
        <w:rPr>
          <w:rFonts w:cs="Calibri"/>
        </w:rPr>
        <w:t xml:space="preserve"> </w:t>
      </w:r>
      <w:r w:rsidR="00B37A52" w:rsidRPr="00910EEA">
        <w:rPr>
          <w:rFonts w:cs="Calibri"/>
        </w:rPr>
        <w:t xml:space="preserve"> </w:t>
      </w:r>
      <w:r w:rsidR="00B37A52" w:rsidRPr="00910EEA">
        <w:rPr>
          <w:rFonts w:cs="Calibri"/>
          <w:b/>
        </w:rPr>
        <w:t>Záujemcovia vo svojej žiadosti jednoznačne urč</w:t>
      </w:r>
      <w:r w:rsidR="00655D16" w:rsidRPr="00910EEA">
        <w:rPr>
          <w:rFonts w:cs="Calibri"/>
          <w:b/>
        </w:rPr>
        <w:t>ia, o ktorú pozíciu</w:t>
      </w:r>
      <w:r w:rsidR="00D1235A" w:rsidRPr="00910EEA">
        <w:rPr>
          <w:rFonts w:cs="Calibri"/>
          <w:b/>
        </w:rPr>
        <w:t xml:space="preserve"> </w:t>
      </w:r>
      <w:r w:rsidR="00655D16" w:rsidRPr="00910EEA">
        <w:rPr>
          <w:rFonts w:cs="Calibri"/>
          <w:b/>
        </w:rPr>
        <w:t>majú záujem</w:t>
      </w:r>
      <w:r>
        <w:rPr>
          <w:rFonts w:cs="Calibri"/>
          <w:b/>
        </w:rPr>
        <w:t>.</w:t>
      </w:r>
    </w:p>
    <w:p w14:paraId="4C829560" w14:textId="77777777" w:rsidR="00B37A52" w:rsidRPr="00910EEA" w:rsidRDefault="00B37A52" w:rsidP="00655D16">
      <w:pPr>
        <w:spacing w:after="0"/>
        <w:jc w:val="both"/>
        <w:rPr>
          <w:rFonts w:cs="Calibri"/>
          <w:b/>
        </w:rPr>
      </w:pPr>
    </w:p>
    <w:p w14:paraId="48A957CB" w14:textId="43174CC7" w:rsidR="00B37A52" w:rsidRPr="00910EEA" w:rsidRDefault="00B37A52" w:rsidP="00655D16">
      <w:pPr>
        <w:spacing w:after="0"/>
        <w:jc w:val="both"/>
        <w:rPr>
          <w:rFonts w:cs="Calibri"/>
        </w:rPr>
      </w:pPr>
      <w:r w:rsidRPr="00910EEA">
        <w:rPr>
          <w:rFonts w:cs="Calibri"/>
          <w:b/>
        </w:rPr>
        <w:t xml:space="preserve">Uzávierka na predloženie žiadostí o prijatie do zamestnania je </w:t>
      </w:r>
      <w:r w:rsidR="005634EE">
        <w:rPr>
          <w:rFonts w:cs="Calibri"/>
          <w:b/>
        </w:rPr>
        <w:t>20.02.2023</w:t>
      </w:r>
      <w:r w:rsidR="008B061B">
        <w:rPr>
          <w:rFonts w:cs="Calibri"/>
          <w:b/>
        </w:rPr>
        <w:t xml:space="preserve"> do konca pracovnej doby</w:t>
      </w:r>
      <w:r w:rsidRPr="00910EEA">
        <w:rPr>
          <w:rFonts w:cs="Calibri"/>
          <w:b/>
        </w:rPr>
        <w:t>.</w:t>
      </w:r>
      <w:r w:rsidRPr="00910EEA">
        <w:rPr>
          <w:rFonts w:cs="Calibri"/>
        </w:rPr>
        <w:t xml:space="preserve"> Záujemcovia, ktorých písomné žiadosti do výberového konania </w:t>
      </w:r>
      <w:r w:rsidR="00EF1398">
        <w:rPr>
          <w:rFonts w:cs="Calibri"/>
        </w:rPr>
        <w:t xml:space="preserve">budú </w:t>
      </w:r>
      <w:r w:rsidRPr="00910EEA">
        <w:rPr>
          <w:rFonts w:cs="Calibri"/>
        </w:rPr>
        <w:t>doručené po termíne uzávierky, nebudú zaradení do výberového konania.</w:t>
      </w:r>
      <w:bookmarkStart w:id="0" w:name="_GoBack"/>
      <w:bookmarkEnd w:id="0"/>
    </w:p>
    <w:p w14:paraId="2399F15F" w14:textId="77777777" w:rsidR="00B37A52" w:rsidRPr="00910EEA" w:rsidRDefault="00B37A52" w:rsidP="00655D16">
      <w:pPr>
        <w:spacing w:after="0"/>
        <w:jc w:val="both"/>
        <w:rPr>
          <w:rFonts w:cs="Calibri"/>
          <w:b/>
        </w:rPr>
      </w:pPr>
    </w:p>
    <w:p w14:paraId="63CD8F31" w14:textId="77777777" w:rsidR="00B37A52" w:rsidRPr="00910EEA" w:rsidRDefault="00B37A52" w:rsidP="00655D16">
      <w:pPr>
        <w:spacing w:after="0"/>
        <w:jc w:val="both"/>
        <w:rPr>
          <w:rFonts w:cs="Calibri"/>
          <w:b/>
          <w:u w:val="single"/>
        </w:rPr>
      </w:pPr>
      <w:r w:rsidRPr="00910EEA">
        <w:rPr>
          <w:rFonts w:cs="Calibri"/>
          <w:b/>
        </w:rPr>
        <w:t>Zoznam požadovaných dokladov k žiadosti o prijatie do zamestnania (v ktorej je jednoznačne určené, o ktorú pozíciu alebo pozície sa kandidát uchádza):</w:t>
      </w:r>
    </w:p>
    <w:p w14:paraId="460BFBF3" w14:textId="08E59A2E" w:rsidR="00B37A52" w:rsidRPr="005634EE" w:rsidRDefault="00197B07" w:rsidP="00603D8B">
      <w:pPr>
        <w:numPr>
          <w:ilvl w:val="0"/>
          <w:numId w:val="6"/>
        </w:numPr>
        <w:spacing w:after="0" w:line="240" w:lineRule="auto"/>
        <w:jc w:val="both"/>
        <w:rPr>
          <w:rFonts w:cs="Calibri"/>
        </w:rPr>
      </w:pPr>
      <w:r w:rsidRPr="00910EEA">
        <w:rPr>
          <w:rFonts w:cs="Calibri"/>
        </w:rPr>
        <w:t xml:space="preserve">podpísaný </w:t>
      </w:r>
      <w:r w:rsidR="00B37A52" w:rsidRPr="00910EEA">
        <w:rPr>
          <w:rFonts w:cs="Calibri"/>
        </w:rPr>
        <w:t>štruktúrovaný životopis uchádzača (CV) vo formáte Europass</w:t>
      </w:r>
      <w:r w:rsidR="00E9516E" w:rsidRPr="00910EEA">
        <w:rPr>
          <w:rFonts w:cs="Calibri"/>
        </w:rPr>
        <w:t xml:space="preserve"> (povinný formát)</w:t>
      </w:r>
      <w:r w:rsidR="00B37A52" w:rsidRPr="00910EEA">
        <w:rPr>
          <w:rFonts w:cs="Calibri"/>
        </w:rPr>
        <w:t>,</w:t>
      </w:r>
    </w:p>
    <w:p w14:paraId="54CD75D0" w14:textId="77777777" w:rsidR="001173EE" w:rsidRPr="00910EEA" w:rsidRDefault="00E9516E" w:rsidP="000739C8">
      <w:pPr>
        <w:numPr>
          <w:ilvl w:val="0"/>
          <w:numId w:val="6"/>
        </w:numPr>
        <w:spacing w:after="0" w:line="240" w:lineRule="auto"/>
        <w:jc w:val="both"/>
        <w:rPr>
          <w:rFonts w:cs="Calibri"/>
        </w:rPr>
      </w:pPr>
      <w:r w:rsidRPr="00910EEA">
        <w:rPr>
          <w:rFonts w:cs="Calibri"/>
        </w:rPr>
        <w:t xml:space="preserve">kópia </w:t>
      </w:r>
      <w:r w:rsidR="00B37A52" w:rsidRPr="00910EEA">
        <w:rPr>
          <w:rFonts w:cs="Calibri"/>
        </w:rPr>
        <w:t>doklad</w:t>
      </w:r>
      <w:r w:rsidRPr="00910EEA">
        <w:rPr>
          <w:rFonts w:cs="Calibri"/>
        </w:rPr>
        <w:t>u</w:t>
      </w:r>
      <w:r w:rsidR="00B37A52" w:rsidRPr="00910EEA">
        <w:rPr>
          <w:rFonts w:cs="Calibri"/>
        </w:rPr>
        <w:t xml:space="preserve"> o najvyššom dosiahnutom vzdelaní</w:t>
      </w:r>
      <w:r w:rsidR="00F368CB" w:rsidRPr="00910EEA">
        <w:rPr>
          <w:rFonts w:cs="Calibri"/>
        </w:rPr>
        <w:t xml:space="preserve"> (diplom a vysvedčenie o štátnych skúškach)</w:t>
      </w:r>
      <w:r w:rsidR="00B37A52" w:rsidRPr="00910EEA">
        <w:rPr>
          <w:rFonts w:cs="Calibri"/>
        </w:rPr>
        <w:t xml:space="preserve">, </w:t>
      </w:r>
    </w:p>
    <w:p w14:paraId="692D92EA" w14:textId="77777777" w:rsidR="00641631" w:rsidRPr="00910EEA" w:rsidRDefault="00641631" w:rsidP="000739C8">
      <w:pPr>
        <w:numPr>
          <w:ilvl w:val="0"/>
          <w:numId w:val="6"/>
        </w:numPr>
        <w:spacing w:after="0" w:line="240" w:lineRule="auto"/>
        <w:jc w:val="both"/>
        <w:rPr>
          <w:rFonts w:cs="Calibri"/>
        </w:rPr>
      </w:pPr>
      <w:r w:rsidRPr="00910EEA">
        <w:rPr>
          <w:rFonts w:cs="Calibri"/>
        </w:rPr>
        <w:t>potvrdenie o odbornej praxi s uvedením lehoty vykonávania danej činnosti (vo formáte od mesiac/rok do mesiac/rok)</w:t>
      </w:r>
      <w:r w:rsidR="00197B07" w:rsidRPr="00910EEA">
        <w:rPr>
          <w:rFonts w:cs="Calibri"/>
        </w:rPr>
        <w:t xml:space="preserve"> – platí pre pozície odborný garant KC a odborný pracovník KC</w:t>
      </w:r>
      <w:r w:rsidR="00B16B3F" w:rsidRPr="00910EEA">
        <w:rPr>
          <w:rFonts w:cs="Calibri"/>
        </w:rPr>
        <w:t>,</w:t>
      </w:r>
    </w:p>
    <w:p w14:paraId="1469F97F" w14:textId="31BD2079" w:rsidR="00B16B3F" w:rsidRPr="005B6285" w:rsidRDefault="00713D63" w:rsidP="000739C8">
      <w:pPr>
        <w:numPr>
          <w:ilvl w:val="0"/>
          <w:numId w:val="6"/>
        </w:numPr>
        <w:spacing w:after="0" w:line="240" w:lineRule="auto"/>
        <w:jc w:val="both"/>
        <w:rPr>
          <w:rFonts w:cs="Calibri"/>
        </w:rPr>
      </w:pPr>
      <w:r w:rsidRPr="005B6285">
        <w:rPr>
          <w:rFonts w:cs="Calibri"/>
        </w:rPr>
        <w:t>informačný dokument o spracúvaní osobných údajov</w:t>
      </w:r>
      <w:r w:rsidR="003D66B8" w:rsidRPr="005B6285">
        <w:rPr>
          <w:rFonts w:cs="Calibri"/>
        </w:rPr>
        <w:t xml:space="preserve"> (</w:t>
      </w:r>
      <w:r w:rsidR="003D66B8" w:rsidRPr="005B6285">
        <w:rPr>
          <w:rFonts w:cs="Calibri"/>
          <w:iCs/>
        </w:rPr>
        <w:t>Príloha č. 4a)</w:t>
      </w:r>
      <w:r w:rsidR="00197B07" w:rsidRPr="005B6285">
        <w:rPr>
          <w:rFonts w:cs="Calibri"/>
        </w:rPr>
        <w:t>,</w:t>
      </w:r>
    </w:p>
    <w:p w14:paraId="4095327C" w14:textId="77777777" w:rsidR="00B16B3F" w:rsidRPr="00910EEA" w:rsidRDefault="00B16B3F" w:rsidP="000739C8">
      <w:pPr>
        <w:numPr>
          <w:ilvl w:val="0"/>
          <w:numId w:val="6"/>
        </w:numPr>
        <w:spacing w:after="0" w:line="240" w:lineRule="auto"/>
        <w:jc w:val="both"/>
        <w:rPr>
          <w:rFonts w:cs="Calibri"/>
        </w:rPr>
      </w:pPr>
      <w:r w:rsidRPr="00910EEA">
        <w:rPr>
          <w:rFonts w:cs="Calibri"/>
        </w:rPr>
        <w:t>uchádzač môže predložiť aj odporúčania</w:t>
      </w:r>
      <w:r w:rsidR="00467CCA" w:rsidRPr="00910EEA">
        <w:rPr>
          <w:rFonts w:cs="Calibri"/>
        </w:rPr>
        <w:t>,</w:t>
      </w:r>
      <w:r w:rsidRPr="00910EEA">
        <w:rPr>
          <w:rFonts w:cs="Calibri"/>
        </w:rPr>
        <w:t xml:space="preserve"> alebo pracovné hodnotenia od predchádzajúceho zamestnávateľa</w:t>
      </w:r>
      <w:r w:rsidR="00B774F5" w:rsidRPr="00910EEA">
        <w:rPr>
          <w:rFonts w:cs="Calibri"/>
        </w:rPr>
        <w:t>,</w:t>
      </w:r>
      <w:r w:rsidRPr="00910EEA">
        <w:rPr>
          <w:rFonts w:cs="Calibri"/>
        </w:rPr>
        <w:t xml:space="preserve"> alebo od organizácií, s ktorými v minulosti spolupracoval</w:t>
      </w:r>
      <w:r w:rsidR="004420A9" w:rsidRPr="00910EEA">
        <w:rPr>
          <w:rFonts w:cs="Calibri"/>
        </w:rPr>
        <w:t xml:space="preserve"> (nepovinný doklad)</w:t>
      </w:r>
      <w:r w:rsidRPr="00910EEA">
        <w:rPr>
          <w:rFonts w:cs="Calibri"/>
        </w:rPr>
        <w:t>.</w:t>
      </w:r>
    </w:p>
    <w:p w14:paraId="36BEA57A" w14:textId="77777777" w:rsidR="00E319B0" w:rsidRPr="00910EEA" w:rsidRDefault="00E319B0" w:rsidP="00B16B3F">
      <w:pPr>
        <w:spacing w:after="0" w:line="240" w:lineRule="auto"/>
        <w:jc w:val="both"/>
        <w:rPr>
          <w:rFonts w:cs="Calibri"/>
        </w:rPr>
      </w:pPr>
    </w:p>
    <w:p w14:paraId="4ADEF869" w14:textId="77777777" w:rsidR="00DB7EDE" w:rsidRPr="00910EEA" w:rsidRDefault="00DB7EDE" w:rsidP="00DB7EDE">
      <w:pPr>
        <w:spacing w:after="0" w:line="240" w:lineRule="auto"/>
        <w:jc w:val="both"/>
        <w:rPr>
          <w:rFonts w:cs="Calibri"/>
        </w:rPr>
      </w:pPr>
      <w:r w:rsidRPr="00910EEA">
        <w:rPr>
          <w:rFonts w:cs="Calibri"/>
        </w:rPr>
        <w:t>Uchádzač, ktorý sa uchádza zároveň o viacero pracovných pozícií, nemusí zasielať požadované doklady osobitne pre každú pozíciu. Uchádzať vo svojej žiadosti zreteľne uvedie</w:t>
      </w:r>
      <w:r w:rsidR="00457A3E" w:rsidRPr="00910EEA">
        <w:rPr>
          <w:rFonts w:cs="Calibri"/>
        </w:rPr>
        <w:t>,</w:t>
      </w:r>
      <w:r w:rsidRPr="00910EEA">
        <w:rPr>
          <w:rFonts w:cs="Calibri"/>
        </w:rPr>
        <w:t xml:space="preserve"> o ktoré pozície má záujem a požadované doklady k žiadosti zašle len v jednom vyhotovení.</w:t>
      </w:r>
    </w:p>
    <w:p w14:paraId="79A82CD8" w14:textId="5A54FCE3" w:rsidR="00B37A52" w:rsidRDefault="00B37A52" w:rsidP="00B37A52">
      <w:pPr>
        <w:pStyle w:val="Textpoznmkypodiarou"/>
        <w:jc w:val="both"/>
        <w:rPr>
          <w:rFonts w:cs="Calibri"/>
          <w:sz w:val="22"/>
          <w:szCs w:val="22"/>
          <w:lang w:val="sk-SK" w:eastAsia="sk-SK"/>
        </w:rPr>
      </w:pPr>
    </w:p>
    <w:p w14:paraId="09766690" w14:textId="77777777" w:rsidR="00623502" w:rsidRPr="000739C8" w:rsidRDefault="00623502" w:rsidP="00B37A52">
      <w:pPr>
        <w:pStyle w:val="Textpoznmkypodiarou"/>
        <w:jc w:val="both"/>
        <w:rPr>
          <w:rFonts w:cs="Calibri"/>
          <w:b/>
          <w:sz w:val="22"/>
          <w:szCs w:val="22"/>
          <w:u w:val="single"/>
          <w:lang w:val="sk-SK"/>
        </w:rPr>
      </w:pPr>
    </w:p>
    <w:p w14:paraId="43CD593F" w14:textId="77777777" w:rsidR="00B37A52" w:rsidRPr="000739C8" w:rsidRDefault="00B37A52" w:rsidP="00B37A52">
      <w:pPr>
        <w:pStyle w:val="Textpoznmkypodiarou"/>
        <w:jc w:val="both"/>
        <w:rPr>
          <w:rFonts w:cs="Calibri"/>
          <w:b/>
          <w:sz w:val="22"/>
          <w:szCs w:val="22"/>
          <w:u w:val="single"/>
          <w:lang w:val="sk-SK"/>
        </w:rPr>
      </w:pPr>
      <w:r w:rsidRPr="000739C8">
        <w:rPr>
          <w:rFonts w:cs="Calibri"/>
          <w:b/>
          <w:sz w:val="22"/>
          <w:szCs w:val="22"/>
          <w:u w:val="single"/>
          <w:lang w:val="sk-SK"/>
        </w:rPr>
        <w:t xml:space="preserve">Kvalifikačné predpoklady na pozíciu </w:t>
      </w:r>
      <w:r w:rsidR="00DF3F84">
        <w:rPr>
          <w:rFonts w:cs="Calibri"/>
          <w:b/>
          <w:sz w:val="22"/>
          <w:szCs w:val="22"/>
          <w:u w:val="single"/>
          <w:lang w:val="sk-SK"/>
        </w:rPr>
        <w:t xml:space="preserve">asistent odborného </w:t>
      </w:r>
      <w:r w:rsidR="008D7AAE" w:rsidRPr="000739C8">
        <w:rPr>
          <w:rFonts w:cs="Calibri"/>
          <w:b/>
          <w:sz w:val="22"/>
          <w:szCs w:val="22"/>
          <w:u w:val="single"/>
        </w:rPr>
        <w:t>pracovník</w:t>
      </w:r>
      <w:r w:rsidR="00DF3F84">
        <w:rPr>
          <w:rFonts w:cs="Calibri"/>
          <w:b/>
          <w:sz w:val="22"/>
          <w:szCs w:val="22"/>
          <w:u w:val="single"/>
          <w:lang w:val="sk-SK"/>
        </w:rPr>
        <w:t>a</w:t>
      </w:r>
      <w:r w:rsidR="00B0367C" w:rsidRPr="000739C8">
        <w:rPr>
          <w:rFonts w:cs="Calibri"/>
          <w:b/>
          <w:sz w:val="22"/>
          <w:szCs w:val="22"/>
          <w:u w:val="single"/>
          <w:lang w:val="sk-SK"/>
        </w:rPr>
        <w:t xml:space="preserve"> KC</w:t>
      </w:r>
      <w:r w:rsidR="00DF3F84">
        <w:rPr>
          <w:rFonts w:cs="Calibri"/>
          <w:b/>
          <w:sz w:val="22"/>
          <w:szCs w:val="22"/>
          <w:u w:val="single"/>
          <w:lang w:val="sk-SK"/>
        </w:rPr>
        <w:t>/NDC/NSSDR</w:t>
      </w:r>
      <w:r w:rsidR="00B0367C" w:rsidRPr="000739C8">
        <w:rPr>
          <w:rFonts w:cs="Calibri"/>
          <w:b/>
          <w:sz w:val="22"/>
          <w:szCs w:val="22"/>
          <w:u w:val="single"/>
          <w:lang w:val="sk-SK"/>
        </w:rPr>
        <w:t xml:space="preserve"> </w:t>
      </w:r>
      <w:r w:rsidRPr="000739C8">
        <w:rPr>
          <w:rFonts w:cs="Calibri"/>
          <w:b/>
          <w:sz w:val="22"/>
          <w:szCs w:val="22"/>
          <w:u w:val="single"/>
          <w:lang w:val="sk-SK"/>
        </w:rPr>
        <w:t xml:space="preserve">sú: </w:t>
      </w:r>
    </w:p>
    <w:p w14:paraId="37E5AC9D" w14:textId="77777777" w:rsidR="008D7AAE" w:rsidRPr="000739C8" w:rsidRDefault="008D7AAE" w:rsidP="008D7AAE">
      <w:pPr>
        <w:spacing w:after="0" w:line="240" w:lineRule="auto"/>
        <w:ind w:firstLine="426"/>
        <w:jc w:val="both"/>
        <w:rPr>
          <w:rFonts w:cs="Calibri"/>
        </w:rPr>
      </w:pPr>
      <w:r w:rsidRPr="000739C8">
        <w:rPr>
          <w:rFonts w:cs="Calibri"/>
        </w:rPr>
        <w:t>Nižšie stredné odborné vzdelanie v zmysle § 16 ods. 4 písm. a). Zákona č. 245/2008 Z. z. o výchove a vzdelávaní (školský zákon) a o zmene a doplnení niektorých zákonov.</w:t>
      </w:r>
    </w:p>
    <w:p w14:paraId="011BDE01" w14:textId="77777777" w:rsidR="00B37A52" w:rsidRPr="000739C8" w:rsidRDefault="00B37A52" w:rsidP="00B37A52">
      <w:pPr>
        <w:pStyle w:val="Textpoznmkypodiarou"/>
        <w:jc w:val="both"/>
        <w:rPr>
          <w:rFonts w:cs="Calibri"/>
          <w:b/>
          <w:sz w:val="22"/>
          <w:szCs w:val="22"/>
          <w:u w:val="single"/>
          <w:lang w:val="sk-SK"/>
        </w:rPr>
      </w:pPr>
    </w:p>
    <w:p w14:paraId="25206D1C" w14:textId="77777777" w:rsidR="00B37A52" w:rsidRPr="000739C8" w:rsidRDefault="008D7AAE" w:rsidP="00B37A52">
      <w:pPr>
        <w:pStyle w:val="Textpoznmkypodiarou"/>
        <w:jc w:val="both"/>
        <w:rPr>
          <w:rFonts w:cs="Calibri"/>
          <w:b/>
          <w:sz w:val="22"/>
          <w:szCs w:val="22"/>
          <w:u w:val="single"/>
          <w:lang w:val="sk-SK"/>
        </w:rPr>
      </w:pPr>
      <w:r w:rsidRPr="000739C8">
        <w:rPr>
          <w:rFonts w:cs="Calibri"/>
          <w:b/>
          <w:sz w:val="22"/>
          <w:szCs w:val="22"/>
          <w:u w:val="single"/>
          <w:lang w:val="sk-SK"/>
        </w:rPr>
        <w:t>Ďalšie v</w:t>
      </w:r>
      <w:r w:rsidR="00B37A52" w:rsidRPr="000739C8">
        <w:rPr>
          <w:rFonts w:cs="Calibri"/>
          <w:b/>
          <w:sz w:val="22"/>
          <w:szCs w:val="22"/>
          <w:u w:val="single"/>
          <w:lang w:val="sk-SK"/>
        </w:rPr>
        <w:t xml:space="preserve">ýberové kritériá na pozíciu </w:t>
      </w:r>
      <w:r w:rsidR="00DF3F84">
        <w:rPr>
          <w:rFonts w:cs="Calibri"/>
          <w:b/>
          <w:sz w:val="22"/>
          <w:szCs w:val="22"/>
          <w:u w:val="single"/>
          <w:lang w:val="sk-SK"/>
        </w:rPr>
        <w:t xml:space="preserve">asistent odborného </w:t>
      </w:r>
      <w:r w:rsidR="00DF3F84" w:rsidRPr="000739C8">
        <w:rPr>
          <w:rFonts w:cs="Calibri"/>
          <w:b/>
          <w:sz w:val="22"/>
          <w:szCs w:val="22"/>
          <w:u w:val="single"/>
        </w:rPr>
        <w:t>pracovník</w:t>
      </w:r>
      <w:r w:rsidR="00DF3F84">
        <w:rPr>
          <w:rFonts w:cs="Calibri"/>
          <w:b/>
          <w:sz w:val="22"/>
          <w:szCs w:val="22"/>
          <w:u w:val="single"/>
          <w:lang w:val="sk-SK"/>
        </w:rPr>
        <w:t>a</w:t>
      </w:r>
      <w:r w:rsidR="00DF3F84" w:rsidRPr="000739C8">
        <w:rPr>
          <w:rFonts w:cs="Calibri"/>
          <w:b/>
          <w:sz w:val="22"/>
          <w:szCs w:val="22"/>
          <w:u w:val="single"/>
          <w:lang w:val="sk-SK"/>
        </w:rPr>
        <w:t xml:space="preserve"> KC</w:t>
      </w:r>
      <w:r w:rsidR="00DF3F84">
        <w:rPr>
          <w:rFonts w:cs="Calibri"/>
          <w:b/>
          <w:sz w:val="22"/>
          <w:szCs w:val="22"/>
          <w:u w:val="single"/>
          <w:lang w:val="sk-SK"/>
        </w:rPr>
        <w:t>/NDC/NSSDR</w:t>
      </w:r>
      <w:r w:rsidR="00DF3F84" w:rsidRPr="000739C8">
        <w:rPr>
          <w:rFonts w:cs="Calibri"/>
          <w:b/>
          <w:sz w:val="22"/>
          <w:szCs w:val="22"/>
          <w:u w:val="single"/>
          <w:lang w:val="sk-SK"/>
        </w:rPr>
        <w:t xml:space="preserve"> </w:t>
      </w:r>
      <w:r w:rsidR="00B37A52" w:rsidRPr="000739C8">
        <w:rPr>
          <w:rFonts w:cs="Calibri"/>
          <w:b/>
          <w:sz w:val="22"/>
          <w:szCs w:val="22"/>
          <w:u w:val="single"/>
          <w:lang w:val="sk-SK"/>
        </w:rPr>
        <w:t>sú:</w:t>
      </w:r>
    </w:p>
    <w:p w14:paraId="68068D1C" w14:textId="77777777" w:rsidR="00E12B10" w:rsidRPr="000739C8" w:rsidRDefault="00E12B10" w:rsidP="000739C8">
      <w:pPr>
        <w:numPr>
          <w:ilvl w:val="0"/>
          <w:numId w:val="8"/>
        </w:numPr>
        <w:spacing w:after="0" w:line="240" w:lineRule="auto"/>
        <w:jc w:val="both"/>
        <w:rPr>
          <w:rFonts w:cs="Calibri"/>
        </w:rPr>
      </w:pPr>
      <w:r w:rsidRPr="000739C8">
        <w:rPr>
          <w:rFonts w:cs="Calibri"/>
        </w:rPr>
        <w:t>Skúsenosti v oblasti sociálnej práce, komunitnej práce, voľnočasových aktivít a pod. a/alebo absolvované vzdelávanie v príslušnej oblasti.</w:t>
      </w:r>
    </w:p>
    <w:p w14:paraId="5E604A84" w14:textId="77777777" w:rsidR="00E12B10" w:rsidRPr="000739C8" w:rsidRDefault="00E12B10" w:rsidP="000739C8">
      <w:pPr>
        <w:numPr>
          <w:ilvl w:val="0"/>
          <w:numId w:val="8"/>
        </w:numPr>
        <w:spacing w:after="0" w:line="240" w:lineRule="auto"/>
        <w:jc w:val="both"/>
        <w:rPr>
          <w:rFonts w:cs="Calibri"/>
        </w:rPr>
      </w:pPr>
      <w:r w:rsidRPr="000739C8">
        <w:rPr>
          <w:rFonts w:cs="Calibri"/>
        </w:rPr>
        <w:t xml:space="preserve">Znalosť slovenského jazyka. </w:t>
      </w:r>
    </w:p>
    <w:p w14:paraId="2F179C4C" w14:textId="77777777" w:rsidR="00E12B10" w:rsidRPr="000739C8" w:rsidRDefault="00E12B10" w:rsidP="000739C8">
      <w:pPr>
        <w:numPr>
          <w:ilvl w:val="0"/>
          <w:numId w:val="8"/>
        </w:numPr>
        <w:spacing w:after="0" w:line="240" w:lineRule="auto"/>
        <w:jc w:val="both"/>
        <w:rPr>
          <w:rFonts w:cs="Calibri"/>
        </w:rPr>
      </w:pPr>
      <w:r w:rsidRPr="000739C8">
        <w:rPr>
          <w:rFonts w:cs="Calibri"/>
        </w:rPr>
        <w:t>Znalosť jazyka cieľovej skupiny (rómsky, maďarsky a pod.).</w:t>
      </w:r>
    </w:p>
    <w:p w14:paraId="37D3CA21" w14:textId="77777777" w:rsidR="00B134F9" w:rsidRPr="000739C8" w:rsidRDefault="00F62D84" w:rsidP="000739C8">
      <w:pPr>
        <w:pStyle w:val="Farebnzoznamzvraznenie11"/>
        <w:numPr>
          <w:ilvl w:val="0"/>
          <w:numId w:val="8"/>
        </w:numPr>
        <w:spacing w:after="0" w:line="240" w:lineRule="auto"/>
        <w:jc w:val="both"/>
        <w:rPr>
          <w:rFonts w:cs="Calibri"/>
          <w:lang w:val="sk-SK"/>
        </w:rPr>
      </w:pPr>
      <w:r w:rsidRPr="000739C8">
        <w:rPr>
          <w:rFonts w:cs="Calibri"/>
        </w:rPr>
        <w:t>Znalosť konkrétnej komunity a cieľovej skupiny (pobyt vo vylúčenej komunite/lokalite, jeho dĺžka a podobne)</w:t>
      </w:r>
    </w:p>
    <w:p w14:paraId="52FE2882" w14:textId="77777777" w:rsidR="00F62D84" w:rsidRPr="000739C8" w:rsidRDefault="00B134F9" w:rsidP="000739C8">
      <w:pPr>
        <w:pStyle w:val="Farebnzoznamzvraznenie11"/>
        <w:numPr>
          <w:ilvl w:val="0"/>
          <w:numId w:val="8"/>
        </w:numPr>
        <w:spacing w:after="0" w:line="240" w:lineRule="auto"/>
        <w:jc w:val="both"/>
        <w:rPr>
          <w:rFonts w:cs="Calibri"/>
          <w:lang w:val="sk-SK"/>
        </w:rPr>
      </w:pPr>
      <w:r w:rsidRPr="000739C8">
        <w:rPr>
          <w:rFonts w:cs="Calibri"/>
        </w:rPr>
        <w:t>práca s PC na základnej úrovni (Microsoft Word, Microsoft Excel, práca s internetom).</w:t>
      </w:r>
      <w:r w:rsidR="00F62D84" w:rsidRPr="000739C8">
        <w:rPr>
          <w:rFonts w:cs="Calibri"/>
        </w:rPr>
        <w:t>.</w:t>
      </w:r>
    </w:p>
    <w:p w14:paraId="7B64D8DE" w14:textId="77777777" w:rsidR="00E12B10" w:rsidRPr="000739C8" w:rsidRDefault="00E12B10" w:rsidP="00E12B10">
      <w:pPr>
        <w:pStyle w:val="Farebnzoznamzvraznenie11"/>
        <w:spacing w:after="0" w:line="240" w:lineRule="auto"/>
        <w:jc w:val="both"/>
        <w:rPr>
          <w:rFonts w:cs="Calibri"/>
          <w:lang w:val="sk-SK"/>
        </w:rPr>
      </w:pPr>
    </w:p>
    <w:p w14:paraId="66E0AE16" w14:textId="77777777" w:rsidR="00E12B10" w:rsidRPr="000739C8" w:rsidRDefault="00E12B10" w:rsidP="00E12B10">
      <w:pPr>
        <w:spacing w:after="0" w:line="240" w:lineRule="auto"/>
        <w:jc w:val="both"/>
        <w:rPr>
          <w:rFonts w:cs="Calibri"/>
        </w:rPr>
      </w:pPr>
      <w:r w:rsidRPr="000739C8">
        <w:rPr>
          <w:rFonts w:cs="Calibri"/>
        </w:rPr>
        <w:t>V prípade, že na základe výberových kritérií komisia vyhodnotí viacerých uchádzačov ako vhodných na obsadzovanú pozíciu</w:t>
      </w:r>
      <w:r w:rsidR="005427D8" w:rsidRPr="000739C8">
        <w:rPr>
          <w:rFonts w:cs="Calibri"/>
        </w:rPr>
        <w:t>,</w:t>
      </w:r>
      <w:r w:rsidRPr="000739C8">
        <w:rPr>
          <w:rFonts w:cs="Calibri"/>
        </w:rPr>
        <w:t xml:space="preserve"> komisia posudzuje </w:t>
      </w:r>
      <w:r w:rsidRPr="000739C8">
        <w:rPr>
          <w:rFonts w:cs="Calibri"/>
          <w:b/>
        </w:rPr>
        <w:t>doplňujúce výberové kritériá</w:t>
      </w:r>
      <w:r w:rsidRPr="000739C8">
        <w:rPr>
          <w:rFonts w:cs="Calibri"/>
        </w:rPr>
        <w:t>:</w:t>
      </w:r>
    </w:p>
    <w:p w14:paraId="5483827E" w14:textId="77777777" w:rsidR="00E12B10" w:rsidRPr="000739C8" w:rsidRDefault="00E12B10" w:rsidP="000739C8">
      <w:pPr>
        <w:keepNext/>
        <w:numPr>
          <w:ilvl w:val="0"/>
          <w:numId w:val="3"/>
        </w:numPr>
        <w:tabs>
          <w:tab w:val="left" w:pos="180"/>
        </w:tabs>
        <w:spacing w:after="0" w:line="240" w:lineRule="auto"/>
        <w:jc w:val="both"/>
        <w:rPr>
          <w:rFonts w:cs="Calibri"/>
        </w:rPr>
      </w:pPr>
      <w:r w:rsidRPr="000739C8">
        <w:rPr>
          <w:rFonts w:cs="Calibri"/>
          <w:u w:val="single"/>
        </w:rPr>
        <w:t>osobnostné predpoklady:</w:t>
      </w:r>
      <w:r w:rsidRPr="000739C8">
        <w:rPr>
          <w:rFonts w:cs="Calibri"/>
        </w:rPr>
        <w:t xml:space="preserve">  empatia; rešpekt k odlišnostiam; schopnosť zvládať náročné situácie, spojené s výkonom povolania; schopnosť pracovať v tíme; schopnosť riešiť konflikty, motivácia pre prácu vo vylúčených komunitách/lokalitách a ďalšie.</w:t>
      </w:r>
    </w:p>
    <w:p w14:paraId="54320951" w14:textId="77777777" w:rsidR="00E12B10" w:rsidRPr="000739C8" w:rsidRDefault="00E12B10" w:rsidP="000739C8">
      <w:pPr>
        <w:numPr>
          <w:ilvl w:val="0"/>
          <w:numId w:val="3"/>
        </w:numPr>
        <w:spacing w:after="0" w:line="240" w:lineRule="auto"/>
        <w:jc w:val="both"/>
        <w:rPr>
          <w:rFonts w:cs="Calibri"/>
        </w:rPr>
      </w:pPr>
      <w:r w:rsidRPr="000739C8">
        <w:rPr>
          <w:rFonts w:cs="Calibri"/>
        </w:rPr>
        <w:t>záujem priebežne sa vzdelávať v odbornej problematike a pod.</w:t>
      </w:r>
    </w:p>
    <w:p w14:paraId="1E9C57B2" w14:textId="77777777" w:rsidR="00B37A52" w:rsidRPr="000739C8" w:rsidRDefault="00E12B10" w:rsidP="000739C8">
      <w:pPr>
        <w:numPr>
          <w:ilvl w:val="0"/>
          <w:numId w:val="3"/>
        </w:numPr>
        <w:jc w:val="both"/>
        <w:rPr>
          <w:rFonts w:cs="Calibri"/>
          <w:b/>
        </w:rPr>
      </w:pPr>
      <w:r w:rsidRPr="000739C8">
        <w:rPr>
          <w:rFonts w:cs="Calibri"/>
        </w:rPr>
        <w:t>odporúčania a pracovné hodnotenie od predchádzajúcich zamestnávateľov alebo od organizácií, s ktorými uchádzač spolupracoval.</w:t>
      </w:r>
    </w:p>
    <w:p w14:paraId="6EDD1763" w14:textId="60EB6889" w:rsidR="00B37A52" w:rsidRPr="000739C8" w:rsidRDefault="00B37A52" w:rsidP="00B37A52">
      <w:pPr>
        <w:jc w:val="both"/>
        <w:rPr>
          <w:rFonts w:cs="Calibri"/>
        </w:rPr>
      </w:pPr>
      <w:r w:rsidRPr="000739C8">
        <w:rPr>
          <w:rFonts w:cs="Calibri"/>
        </w:rPr>
        <w:t xml:space="preserve">Každý úspešný uchádzač na pozíciu </w:t>
      </w:r>
      <w:r w:rsidR="00780445" w:rsidRPr="000739C8">
        <w:rPr>
          <w:rFonts w:cs="Calibri"/>
        </w:rPr>
        <w:t xml:space="preserve">asistent odborného </w:t>
      </w:r>
      <w:r w:rsidR="00E12B10" w:rsidRPr="000739C8">
        <w:rPr>
          <w:rFonts w:cs="Calibri"/>
        </w:rPr>
        <w:t>pracovník</w:t>
      </w:r>
      <w:r w:rsidR="00780445" w:rsidRPr="000739C8">
        <w:rPr>
          <w:rFonts w:cs="Calibri"/>
        </w:rPr>
        <w:t>a</w:t>
      </w:r>
      <w:r w:rsidR="00E12B10" w:rsidRPr="000739C8">
        <w:rPr>
          <w:rFonts w:cs="Calibri"/>
        </w:rPr>
        <w:t xml:space="preserve"> </w:t>
      </w:r>
      <w:r w:rsidR="00B0367C" w:rsidRPr="000739C8">
        <w:rPr>
          <w:rFonts w:cs="Calibri"/>
        </w:rPr>
        <w:t>KC</w:t>
      </w:r>
      <w:r w:rsidR="00780445" w:rsidRPr="000739C8">
        <w:rPr>
          <w:rFonts w:cs="Calibri"/>
        </w:rPr>
        <w:t>/NDC/NSSDR</w:t>
      </w:r>
      <w:r w:rsidRPr="000739C8">
        <w:rPr>
          <w:rFonts w:cs="Calibri"/>
        </w:rPr>
        <w:t xml:space="preserve">, ktorého výberová komisia vyberie na výberovom konaní na uvedenú pozíciu musí spĺňať </w:t>
      </w:r>
      <w:r w:rsidRPr="000739C8">
        <w:rPr>
          <w:rFonts w:cs="Calibri"/>
          <w:b/>
        </w:rPr>
        <w:t>podmienku bezúhonnosti</w:t>
      </w:r>
      <w:r w:rsidR="00347F19">
        <w:rPr>
          <w:rFonts w:cs="Calibri"/>
          <w:b/>
          <w:vertAlign w:val="superscript"/>
        </w:rPr>
        <w:t>1</w:t>
      </w:r>
      <w:r w:rsidRPr="000739C8">
        <w:rPr>
          <w:rFonts w:cs="Calibri"/>
          <w:b/>
        </w:rPr>
        <w:t>.</w:t>
      </w:r>
      <w:r w:rsidRPr="000739C8">
        <w:rPr>
          <w:rFonts w:cs="Calibri"/>
        </w:rPr>
        <w:t xml:space="preserve"> Splnenie tejto podmienky preukáže </w:t>
      </w:r>
      <w:r w:rsidR="00D65AE5" w:rsidRPr="000739C8">
        <w:rPr>
          <w:rFonts w:cs="Calibri"/>
        </w:rPr>
        <w:t>Poskytovateľovi</w:t>
      </w:r>
      <w:r w:rsidRPr="000739C8">
        <w:rPr>
          <w:rFonts w:cs="Calibri"/>
        </w:rPr>
        <w:t xml:space="preserve"> predložením výpisu z registra trestov (nie staršieho ako tri mesiace)</w:t>
      </w:r>
      <w:r w:rsidR="00347F19" w:rsidRPr="00347F19">
        <w:t xml:space="preserve"> </w:t>
      </w:r>
      <w:commentRangeStart w:id="1"/>
      <w:r w:rsidR="00347F19">
        <w:t xml:space="preserve">, </w:t>
      </w:r>
      <w:r w:rsidR="00347F19">
        <w:rPr>
          <w:rFonts w:cs="Calibri"/>
        </w:rPr>
        <w:t xml:space="preserve">prípadne </w:t>
      </w:r>
      <w:r w:rsidR="00347F19" w:rsidRPr="00347F19">
        <w:rPr>
          <w:rFonts w:cs="Calibri"/>
        </w:rPr>
        <w:t>na účel preukázania bezúhonnosti poskytne uchádzač zamestnávateľovi údaje potrebné na vyžiadanie výpisu z registra trestov</w:t>
      </w:r>
      <w:r w:rsidR="00347F19">
        <w:rPr>
          <w:rFonts w:cs="Calibri"/>
        </w:rPr>
        <w:t xml:space="preserve"> z </w:t>
      </w:r>
      <w:r w:rsidR="00347F19" w:rsidRPr="00347F19">
        <w:rPr>
          <w:rFonts w:cs="Calibri"/>
        </w:rPr>
        <w:t>Generálnej prokura</w:t>
      </w:r>
      <w:r w:rsidR="00347F19">
        <w:rPr>
          <w:rFonts w:cs="Calibri"/>
        </w:rPr>
        <w:t>túry</w:t>
      </w:r>
      <w:r w:rsidR="00347F19" w:rsidRPr="00347F19">
        <w:rPr>
          <w:rFonts w:cs="Calibri"/>
        </w:rPr>
        <w:t xml:space="preserve"> Slovenskej republiky.  </w:t>
      </w:r>
      <w:commentRangeEnd w:id="1"/>
      <w:r w:rsidR="00347F19">
        <w:rPr>
          <w:rStyle w:val="Odkaznakomentr"/>
          <w:lang w:val="x-none" w:eastAsia="x-none"/>
        </w:rPr>
        <w:commentReference w:id="1"/>
      </w:r>
    </w:p>
    <w:p w14:paraId="32D714FF" w14:textId="77777777" w:rsidR="00565145" w:rsidRPr="000739C8" w:rsidRDefault="00565145" w:rsidP="00565145">
      <w:pPr>
        <w:spacing w:before="120" w:after="120"/>
        <w:rPr>
          <w:b/>
          <w:u w:val="single"/>
        </w:rPr>
      </w:pPr>
      <w:r w:rsidRPr="000739C8">
        <w:rPr>
          <w:b/>
          <w:u w:val="single"/>
        </w:rPr>
        <w:t>Rámcový opis pracovných činností:</w:t>
      </w:r>
    </w:p>
    <w:p w14:paraId="004D4100"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pracuje pod metodickým vedením odborného pracovníka - garanta a odborného pracovníka pri výkone ich činností, </w:t>
      </w:r>
    </w:p>
    <w:p w14:paraId="2EC33F9E"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mapuje potreby cieľovej skupiny a navrhuje spôsoby riešenia,</w:t>
      </w:r>
    </w:p>
    <w:p w14:paraId="136C6718"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vyhľadáva potenciálnych užívateľov služieb, aktivít a činností </w:t>
      </w:r>
      <w:r w:rsidRPr="000739C8">
        <w:rPr>
          <w:rFonts w:ascii="Calibri" w:hAnsi="Calibri"/>
          <w:iCs/>
          <w:sz w:val="22"/>
          <w:lang w:eastAsia="sk-SK"/>
        </w:rPr>
        <w:t>KC/NDC/NSSDR</w:t>
      </w:r>
      <w:r w:rsidRPr="000739C8">
        <w:rPr>
          <w:rFonts w:ascii="Calibri" w:hAnsi="Calibri"/>
          <w:sz w:val="22"/>
        </w:rPr>
        <w:t>,</w:t>
      </w:r>
    </w:p>
    <w:p w14:paraId="40BBCBA6"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vykonáva odborne nenáročné úkony predovšetkým pri práci s klientom (vedie napr. voľno-časové aktivity pre deti a mládež, realizuje vybrané aktivity v rámci nízkoprahového programu, preventívne aktivity, vypomáha pri príprave na školské vyučovanie, organizuje komunitné podujatia a aktivity),</w:t>
      </w:r>
    </w:p>
    <w:p w14:paraId="7F808787"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zapája ďalších členov komunity, resp. obce do aktivít </w:t>
      </w:r>
      <w:r w:rsidRPr="000739C8">
        <w:rPr>
          <w:rFonts w:ascii="Calibri" w:hAnsi="Calibri"/>
          <w:iCs/>
          <w:sz w:val="22"/>
          <w:lang w:eastAsia="sk-SK"/>
        </w:rPr>
        <w:t>KC/NDC/NSSDR</w:t>
      </w:r>
      <w:r w:rsidRPr="000739C8">
        <w:rPr>
          <w:rFonts w:ascii="Calibri" w:hAnsi="Calibri"/>
          <w:sz w:val="22"/>
        </w:rPr>
        <w:t>,</w:t>
      </w:r>
    </w:p>
    <w:p w14:paraId="00DC3949"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lastRenderedPageBreak/>
        <w:t>ak je to potrebné, pomáha užívateľom služieb s tlmočením (z rómskeho, maďarského jazyka) pri komunikácii v rámci poskytovania odborných činností, iných činností a aktivít (napr. predškolský klub; komunitné aktivity),</w:t>
      </w:r>
    </w:p>
    <w:p w14:paraId="1B8E6716" w14:textId="77777777" w:rsidR="00565145" w:rsidRPr="000739C8" w:rsidRDefault="005651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vedie nevyhnutnú administratívu (týkajúcu sa napríklad pracovnej dokumentácie),</w:t>
      </w:r>
    </w:p>
    <w:p w14:paraId="411567FF"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zúčastňuje sa na pravidelných poradách zamestnancov,</w:t>
      </w:r>
    </w:p>
    <w:p w14:paraId="516D52E3" w14:textId="46269D06" w:rsidR="00B37A52" w:rsidRPr="005634EE" w:rsidRDefault="00565145" w:rsidP="005634EE">
      <w:pPr>
        <w:pStyle w:val="Odsekzoznamu"/>
        <w:numPr>
          <w:ilvl w:val="0"/>
          <w:numId w:val="10"/>
        </w:numPr>
        <w:spacing w:before="120" w:after="120"/>
        <w:ind w:left="284" w:hanging="284"/>
        <w:rPr>
          <w:rFonts w:ascii="Calibri" w:hAnsi="Calibri"/>
          <w:sz w:val="22"/>
        </w:rPr>
      </w:pPr>
      <w:r w:rsidRPr="000739C8">
        <w:rPr>
          <w:rFonts w:ascii="Calibri" w:hAnsi="Calibri"/>
          <w:sz w:val="22"/>
        </w:rPr>
        <w:t>vykonáva iné činnosti, ktoré vyplynú z aktuálnych potrieb počas realizácie NP.</w:t>
      </w:r>
    </w:p>
    <w:p w14:paraId="42500B8F" w14:textId="5262D1C9" w:rsidR="00A35C2B" w:rsidRPr="005634EE" w:rsidRDefault="00B37A52" w:rsidP="00B37A52">
      <w:pPr>
        <w:pBdr>
          <w:top w:val="single" w:sz="4" w:space="1" w:color="auto"/>
          <w:left w:val="single" w:sz="4" w:space="4" w:color="auto"/>
          <w:bottom w:val="single" w:sz="4" w:space="1" w:color="auto"/>
          <w:right w:val="single" w:sz="4" w:space="4" w:color="auto"/>
        </w:pBdr>
        <w:jc w:val="both"/>
        <w:rPr>
          <w:rFonts w:cs="Calibri"/>
          <w:b/>
          <w:color w:val="E36C0A"/>
        </w:rPr>
      </w:pPr>
      <w:r w:rsidRPr="00910EEA">
        <w:rPr>
          <w:rFonts w:cs="Calibri"/>
          <w:b/>
          <w:color w:val="E36C0A"/>
          <w:u w:val="single"/>
        </w:rPr>
        <w:t>Upozornenie:</w:t>
      </w:r>
      <w:r w:rsidRPr="00910EEA">
        <w:rPr>
          <w:rFonts w:cs="Calibri"/>
          <w:b/>
          <w:color w:val="E36C0A"/>
        </w:rPr>
        <w:t xml:space="preserve"> Na výberové konanie budú pozvaní iba záujemcovia, ktorí spĺňajú kvalifikačné predpoklady na danú pozíciu</w:t>
      </w:r>
      <w:r w:rsidR="00A35C2B">
        <w:rPr>
          <w:rFonts w:cs="Calibri"/>
          <w:b/>
          <w:color w:val="E36C0A"/>
        </w:rPr>
        <w:t>.</w:t>
      </w:r>
    </w:p>
    <w:p w14:paraId="1B8E3453" w14:textId="77777777" w:rsidR="005634EE" w:rsidRDefault="00B37A52" w:rsidP="005634EE">
      <w:pPr>
        <w:spacing w:after="0"/>
        <w:rPr>
          <w:rFonts w:cs="Calibri"/>
        </w:rPr>
      </w:pPr>
      <w:r w:rsidRPr="00910EEA">
        <w:rPr>
          <w:rFonts w:cs="Calibri"/>
        </w:rPr>
        <w:t xml:space="preserve">Miestom výkonu práce je (uveďte adresu): </w:t>
      </w:r>
    </w:p>
    <w:p w14:paraId="15B275D7" w14:textId="397A1D48" w:rsidR="005634EE" w:rsidRDefault="005634EE" w:rsidP="005634EE">
      <w:pPr>
        <w:spacing w:after="0"/>
        <w:rPr>
          <w:rFonts w:cs="Calibri"/>
          <w:b/>
        </w:rPr>
      </w:pPr>
      <w:r>
        <w:rPr>
          <w:rFonts w:cs="Calibri"/>
          <w:b/>
        </w:rPr>
        <w:t>Komunitné centrum</w:t>
      </w:r>
      <w:r>
        <w:rPr>
          <w:rFonts w:cs="Calibri"/>
          <w:b/>
        </w:rPr>
        <w:t xml:space="preserve"> Pavlovce nad Uhom, </w:t>
      </w:r>
      <w:r w:rsidRPr="005634EE">
        <w:rPr>
          <w:b/>
        </w:rPr>
        <w:t>Školská 410, 072 14 Pavlovce nad Uhom</w:t>
      </w:r>
      <w:r w:rsidRPr="00910EEA">
        <w:rPr>
          <w:rFonts w:cs="Calibri"/>
          <w:b/>
        </w:rPr>
        <w:t>.</w:t>
      </w:r>
    </w:p>
    <w:p w14:paraId="1CC237CA" w14:textId="77777777" w:rsidR="005634EE" w:rsidRPr="00910EEA" w:rsidRDefault="005634EE" w:rsidP="005634EE">
      <w:pPr>
        <w:spacing w:after="0"/>
        <w:jc w:val="center"/>
        <w:rPr>
          <w:rFonts w:cs="Calibri"/>
          <w:b/>
        </w:rPr>
      </w:pPr>
    </w:p>
    <w:p w14:paraId="04ABFFF4" w14:textId="4EA90994" w:rsidR="00A35C2B" w:rsidRDefault="00B37A52" w:rsidP="00B37A52">
      <w:pPr>
        <w:jc w:val="both"/>
        <w:rPr>
          <w:rFonts w:cs="Calibri"/>
        </w:rPr>
      </w:pPr>
      <w:r w:rsidRPr="00910EEA">
        <w:rPr>
          <w:rFonts w:cs="Calibri"/>
        </w:rPr>
        <w:t>Dátum predpokladan</w:t>
      </w:r>
      <w:r w:rsidR="005634EE">
        <w:rPr>
          <w:rFonts w:cs="Calibri"/>
        </w:rPr>
        <w:t>ého nástupu do zamestnania je 01/03</w:t>
      </w:r>
      <w:r w:rsidRPr="00910EEA">
        <w:rPr>
          <w:rFonts w:cs="Calibri"/>
        </w:rPr>
        <w:t>/</w:t>
      </w:r>
      <w:r w:rsidR="005634EE">
        <w:rPr>
          <w:rFonts w:cs="Calibri"/>
        </w:rPr>
        <w:t>2023</w:t>
      </w:r>
      <w:r w:rsidRPr="00910EEA">
        <w:rPr>
          <w:rFonts w:cs="Calibri"/>
        </w:rPr>
        <w:t>.</w:t>
      </w:r>
    </w:p>
    <w:p w14:paraId="45E14B08" w14:textId="77777777" w:rsidR="00C80C37" w:rsidRDefault="00C80C37" w:rsidP="00B37A52">
      <w:pPr>
        <w:jc w:val="both"/>
        <w:rPr>
          <w:rFonts w:cs="Calibri"/>
        </w:rPr>
      </w:pPr>
    </w:p>
    <w:p w14:paraId="5586EA6A" w14:textId="77777777" w:rsidR="00A35C2B" w:rsidRPr="00965341" w:rsidRDefault="00A35C2B" w:rsidP="00A35C2B">
      <w:pPr>
        <w:jc w:val="both"/>
        <w:rPr>
          <w:rFonts w:cs="Helvetica"/>
        </w:rPr>
      </w:pPr>
      <w:r w:rsidRPr="00965341">
        <w:rPr>
          <w:rFonts w:cs="Helvetica"/>
        </w:rPr>
        <w:t xml:space="preserve">Suma základnej zložky mzdy/platu (na účely Prílohy č. </w:t>
      </w:r>
      <w:r w:rsidR="009974C6">
        <w:rPr>
          <w:rFonts w:cs="Helvetica"/>
        </w:rPr>
        <w:t xml:space="preserve">4c </w:t>
      </w:r>
      <w:r>
        <w:rPr>
          <w:rFonts w:cs="Helvetica"/>
        </w:rPr>
        <w:t xml:space="preserve"> Sprievodcu</w:t>
      </w:r>
      <w:r w:rsidRPr="00965341">
        <w:rPr>
          <w:rFonts w:cs="Helvetica"/>
        </w:rPr>
        <w:t xml:space="preserve"> sa tým rozumie základná hrubá mzda bez osobného ohodnotenia, príplatkov – pozn.) v zmysle § 41 ods. 10 zákona č. 311/2001 Z. z. Zákonníka práce v znení neskorších predpisov a § 62 ods. 2 zákona č. 5/2004 Z. z. o službách zamestnanosti v znení neskorších predpisov:</w:t>
      </w:r>
    </w:p>
    <w:p w14:paraId="20D9146E" w14:textId="15563363" w:rsidR="00A35C2B" w:rsidRPr="00C80C37" w:rsidRDefault="00A35C2B" w:rsidP="00C80C37">
      <w:r w:rsidRPr="00C80C37">
        <w:t xml:space="preserve">pre pozíciu </w:t>
      </w:r>
      <w:r w:rsidR="00DF3F84" w:rsidRPr="00C80C37">
        <w:t xml:space="preserve">asistenta odborného </w:t>
      </w:r>
      <w:r w:rsidRPr="00C80C37">
        <w:t xml:space="preserve">pracovníka je </w:t>
      </w:r>
      <w:r w:rsidR="00C80C37">
        <w:t xml:space="preserve">     </w:t>
      </w:r>
      <w:r w:rsidR="00C80C37" w:rsidRPr="00C80C37">
        <w:t>870</w:t>
      </w:r>
      <w:r w:rsidRPr="00C80C37">
        <w:t>,- €</w:t>
      </w:r>
      <w:r w:rsidR="00C80C37">
        <w:t xml:space="preserve">    </w:t>
      </w:r>
      <w:r w:rsidRPr="00C80C37">
        <w:t xml:space="preserve"> </w:t>
      </w:r>
      <w:r w:rsidR="00C80C37">
        <w:t xml:space="preserve">  </w:t>
      </w:r>
      <w:r w:rsidRPr="00C80C37">
        <w:t xml:space="preserve">(slovom: </w:t>
      </w:r>
      <w:r w:rsidR="00C80C37" w:rsidRPr="00C80C37">
        <w:t>osemstosedemdesiat</w:t>
      </w:r>
      <w:r w:rsidR="00C80C37">
        <w:t xml:space="preserve"> eur).</w:t>
      </w:r>
    </w:p>
    <w:p w14:paraId="42F173A9" w14:textId="77777777" w:rsidR="002B0569" w:rsidRDefault="002B0569" w:rsidP="00603D8B">
      <w:pPr>
        <w:jc w:val="both"/>
        <w:rPr>
          <w:rFonts w:cs="Calibri"/>
          <w:b/>
        </w:rPr>
      </w:pPr>
    </w:p>
    <w:p w14:paraId="43EF00F9" w14:textId="77777777" w:rsidR="00603D8B" w:rsidRDefault="00603D8B" w:rsidP="00603D8B">
      <w:pPr>
        <w:jc w:val="both"/>
        <w:rPr>
          <w:rFonts w:cs="Calibri"/>
          <w:b/>
        </w:rPr>
      </w:pPr>
    </w:p>
    <w:p w14:paraId="3648ED66" w14:textId="19DDDF85" w:rsidR="00603D8B" w:rsidRDefault="00603D8B" w:rsidP="00603D8B">
      <w:pPr>
        <w:jc w:val="both"/>
        <w:rPr>
          <w:rFonts w:cs="Calibri"/>
        </w:rPr>
      </w:pPr>
    </w:p>
    <w:p w14:paraId="6FD4BC78" w14:textId="77777777" w:rsidR="00623502" w:rsidRPr="00910EEA" w:rsidRDefault="00623502" w:rsidP="00603D8B">
      <w:pPr>
        <w:jc w:val="both"/>
        <w:rPr>
          <w:rFonts w:cs="Calibri"/>
        </w:rPr>
      </w:pPr>
    </w:p>
    <w:p w14:paraId="26C8233F" w14:textId="77777777" w:rsidR="002B0569" w:rsidRPr="00910EEA" w:rsidRDefault="002B0569" w:rsidP="002B0569">
      <w:pPr>
        <w:spacing w:after="0" w:line="240" w:lineRule="auto"/>
        <w:ind w:left="426"/>
        <w:jc w:val="both"/>
        <w:rPr>
          <w:rFonts w:cs="Calibri"/>
          <w:i/>
        </w:rPr>
      </w:pPr>
    </w:p>
    <w:p w14:paraId="66FCDC69" w14:textId="77777777" w:rsidR="00B37A52" w:rsidRPr="00910EEA" w:rsidRDefault="00B37A52" w:rsidP="002B0569">
      <w:pPr>
        <w:pBdr>
          <w:top w:val="single" w:sz="4" w:space="1" w:color="auto"/>
        </w:pBdr>
        <w:spacing w:after="0"/>
        <w:jc w:val="both"/>
        <w:rPr>
          <w:rFonts w:cs="Calibri"/>
          <w:i/>
        </w:rPr>
      </w:pPr>
    </w:p>
    <w:p w14:paraId="0DA08EA6" w14:textId="77777777" w:rsidR="005F6FD3" w:rsidRPr="00910EEA" w:rsidRDefault="00B37A52" w:rsidP="00B37A52">
      <w:pPr>
        <w:pBdr>
          <w:top w:val="single" w:sz="4" w:space="1" w:color="auto"/>
        </w:pBdr>
        <w:jc w:val="both"/>
        <w:rPr>
          <w:rFonts w:cs="Calibri"/>
          <w:bCs/>
          <w:i/>
        </w:rPr>
      </w:pPr>
      <w:r w:rsidRPr="00910EEA">
        <w:rPr>
          <w:rFonts w:cs="Calibri"/>
          <w:i/>
        </w:rPr>
        <w:t xml:space="preserve">V súlade so zásadou rovnakého zaobchádzania je pri výberovom konaní zakázaná diskriminácia </w:t>
      </w:r>
      <w:r w:rsidRPr="00910EEA">
        <w:rPr>
          <w:rFonts w:cs="Calibri"/>
          <w:bCs/>
          <w:i/>
        </w:rPr>
        <w:t>z dôvodu pohlavia, náboženského vyznania alebo viery, rasy, príslušnosti k náboženskej alebo etnickej skupine, zdravotného postihnutia, veku, sexuálnej orientácie, manželského stavu a rodinného stavu, farby pleti, jazyka, politického alebo iného zmýšľania, národného alebo sociálneho pôvodu, majetku, rodu alebo iného postavenia. Zásadu rovnakého zaobchádzania v pracovnoprávnych vzťahoch a obdobných právnych vzťahoch ustanovuje zákon č. 365/2004 Z. z. o rovnakom zaobchádzaní v niektorých oblastiach a o ochrane pred diskrimináciou a o zmene a doplnení niektorých zákonov (antidiskriminačný zákon)v znení neskorších predpisov.</w:t>
      </w:r>
    </w:p>
    <w:sectPr w:rsidR="005F6FD3" w:rsidRPr="00910EEA" w:rsidSect="00E82002">
      <w:headerReference w:type="default" r:id="rId13"/>
      <w:footerReference w:type="default" r:id="rId14"/>
      <w:headerReference w:type="first" r:id="rId15"/>
      <w:footerReference w:type="first" r:id="rId16"/>
      <w:pgSz w:w="11906" w:h="16838" w:code="9"/>
      <w:pgMar w:top="1985" w:right="1418" w:bottom="1134" w:left="1418" w:header="567"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planová Vladimíra" w:date="2022-02-03T10:21:00Z" w:initials="KV">
    <w:p w14:paraId="044AA0C0" w14:textId="77777777" w:rsidR="00347F19" w:rsidRDefault="00347F19" w:rsidP="00347F19">
      <w:pPr>
        <w:pStyle w:val="Textkomentra"/>
      </w:pPr>
      <w:r>
        <w:rPr>
          <w:rStyle w:val="Odkaznakomentr"/>
        </w:rPr>
        <w:annotationRef/>
      </w:r>
      <w:r w:rsidRPr="00347F19">
        <w:t>Táto alternatíva platí pre verejných poskytovateľov služieb (obce/mestá)</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4AA0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3733B" w14:textId="77777777" w:rsidR="00805A3C" w:rsidRDefault="00805A3C" w:rsidP="00470311">
      <w:pPr>
        <w:spacing w:after="0" w:line="240" w:lineRule="auto"/>
      </w:pPr>
      <w:r>
        <w:separator/>
      </w:r>
    </w:p>
  </w:endnote>
  <w:endnote w:type="continuationSeparator" w:id="0">
    <w:p w14:paraId="5A00E2E8" w14:textId="77777777" w:rsidR="00805A3C" w:rsidRDefault="00805A3C" w:rsidP="0047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32A90" w14:textId="31A9C6DA" w:rsidR="006501C0" w:rsidRDefault="006501C0">
    <w:pPr>
      <w:pStyle w:val="Pta"/>
      <w:jc w:val="center"/>
    </w:pPr>
    <w:r>
      <w:fldChar w:fldCharType="begin"/>
    </w:r>
    <w:r>
      <w:instrText>PAGE   \* MERGEFORMAT</w:instrText>
    </w:r>
    <w:r>
      <w:fldChar w:fldCharType="separate"/>
    </w:r>
    <w:r w:rsidR="00FA2BFB">
      <w:rPr>
        <w:noProof/>
      </w:rPr>
      <w:t>3</w:t>
    </w:r>
    <w:r>
      <w:fldChar w:fldCharType="end"/>
    </w:r>
  </w:p>
  <w:p w14:paraId="4364B000" w14:textId="77777777" w:rsidR="00603D8B" w:rsidRDefault="00603D8B" w:rsidP="00603D8B">
    <w:pPr>
      <w:pStyle w:val="Pta"/>
      <w:jc w:val="center"/>
    </w:pPr>
    <w:r>
      <w:t>Tento projekt sa realizuje vďaka podpore z Európskeho sociálneho fondu v rámci Operačného programu Ľudské zdroje</w:t>
    </w:r>
  </w:p>
  <w:p w14:paraId="08C0DA1A" w14:textId="77777777" w:rsidR="00603D8B" w:rsidRDefault="00805A3C" w:rsidP="00603D8B">
    <w:pPr>
      <w:pStyle w:val="Pta"/>
      <w:jc w:val="center"/>
      <w:rPr>
        <w:lang w:eastAsia="en-US"/>
      </w:rPr>
    </w:pPr>
    <w:hyperlink r:id="rId1" w:history="1">
      <w:r w:rsidR="00603D8B">
        <w:rPr>
          <w:rStyle w:val="Hypertextovprepojenie"/>
        </w:rPr>
        <w:t>www.ec.europa.eu/esf</w:t>
      </w:r>
    </w:hyperlink>
  </w:p>
  <w:p w14:paraId="697BD2B6" w14:textId="77777777" w:rsidR="006501C0" w:rsidRDefault="009E17ED" w:rsidP="009E17ED">
    <w:pPr>
      <w:pStyle w:val="Pta"/>
      <w:tabs>
        <w:tab w:val="clear" w:pos="4536"/>
        <w:tab w:val="clear" w:pos="9072"/>
        <w:tab w:val="left" w:pos="37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16BBF" w14:textId="77777777" w:rsidR="00603D8B" w:rsidRDefault="00603D8B" w:rsidP="00603D8B">
    <w:pPr>
      <w:pStyle w:val="Pta"/>
      <w:jc w:val="center"/>
    </w:pPr>
    <w:r>
      <w:t>Tento projekt sa realizuje vďaka podpore z Európskeho sociálneho fondu v rámci Operačného programu Ľudské zdroje</w:t>
    </w:r>
  </w:p>
  <w:p w14:paraId="2FEF4FC3" w14:textId="77777777" w:rsidR="00603D8B" w:rsidRDefault="00805A3C" w:rsidP="00603D8B">
    <w:pPr>
      <w:pStyle w:val="Pta"/>
      <w:jc w:val="center"/>
      <w:rPr>
        <w:lang w:eastAsia="en-US"/>
      </w:rPr>
    </w:pPr>
    <w:hyperlink r:id="rId1" w:history="1">
      <w:r w:rsidR="00603D8B">
        <w:rPr>
          <w:rStyle w:val="Hypertextovprepojenie"/>
        </w:rPr>
        <w:t>www.ec.europa.eu/esf</w:t>
      </w:r>
    </w:hyperlink>
  </w:p>
  <w:p w14:paraId="0AD3A95C" w14:textId="77777777" w:rsidR="00C27EB0" w:rsidRDefault="00C27EB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3E356" w14:textId="77777777" w:rsidR="00805A3C" w:rsidRDefault="00805A3C" w:rsidP="00470311">
      <w:pPr>
        <w:spacing w:after="0" w:line="240" w:lineRule="auto"/>
      </w:pPr>
      <w:r>
        <w:separator/>
      </w:r>
    </w:p>
  </w:footnote>
  <w:footnote w:type="continuationSeparator" w:id="0">
    <w:p w14:paraId="38FF9D4D" w14:textId="77777777" w:rsidR="00805A3C" w:rsidRDefault="00805A3C" w:rsidP="00470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53DA" w14:textId="664095D2" w:rsidR="00470311" w:rsidRDefault="00C35433" w:rsidP="00C20F0E">
    <w:pPr>
      <w:pStyle w:val="Hlavika"/>
      <w:jc w:val="center"/>
    </w:pPr>
    <w:r>
      <w:rPr>
        <w:noProof/>
      </w:rPr>
      <w:drawing>
        <wp:inline distT="0" distB="0" distL="0" distR="0" wp14:anchorId="7DCB991D" wp14:editId="4DA5A1E4">
          <wp:extent cx="5707380" cy="40386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7380" cy="4038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20CC" w14:textId="7E5C5E5E" w:rsidR="006501C0" w:rsidRPr="00C27EB0" w:rsidRDefault="00C35433" w:rsidP="00C27EB0">
    <w:pPr>
      <w:pStyle w:val="Hlavika"/>
    </w:pPr>
    <w:r>
      <w:rPr>
        <w:noProof/>
      </w:rPr>
      <w:drawing>
        <wp:inline distT="0" distB="0" distL="0" distR="0" wp14:anchorId="57C32F2B" wp14:editId="5BB9B4DD">
          <wp:extent cx="5707380" cy="40386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738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415"/>
    <w:multiLevelType w:val="hybridMultilevel"/>
    <w:tmpl w:val="03DC485C"/>
    <w:lvl w:ilvl="0" w:tplc="74206062">
      <w:start w:val="1"/>
      <w:numFmt w:val="lowerLetter"/>
      <w:lvlText w:val="%1)"/>
      <w:lvlJc w:val="left"/>
      <w:pPr>
        <w:ind w:left="1080" w:hanging="360"/>
      </w:pPr>
      <w:rPr>
        <w:rFonts w:ascii="Calibri" w:eastAsia="Times New Roman" w:hAnsi="Calibri" w:cs="Calibri"/>
        <w:b w:val="0"/>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CDF0823"/>
    <w:multiLevelType w:val="hybridMultilevel"/>
    <w:tmpl w:val="2C809064"/>
    <w:lvl w:ilvl="0" w:tplc="041B000F">
      <w:start w:val="1"/>
      <w:numFmt w:val="decimal"/>
      <w:pStyle w:val="0is"/>
      <w:lvlText w:val="%1."/>
      <w:lvlJc w:val="left"/>
      <w:pPr>
        <w:tabs>
          <w:tab w:val="num" w:pos="360"/>
        </w:tabs>
        <w:ind w:left="360" w:hanging="360"/>
      </w:pPr>
      <w:rPr>
        <w:rFonts w:ascii="Times New Roman" w:hAnsi="Times New Roman" w:cs="Times New Roman" w:hint="default"/>
        <w:b w:val="0"/>
        <w:bCs/>
        <w:i w:val="0"/>
        <w:iCs w:val="0"/>
        <w:caps w:val="0"/>
        <w:smallCaps w:val="0"/>
        <w:strike w:val="0"/>
        <w:dstrike w:val="0"/>
        <w:color w:val="auto"/>
        <w:spacing w:val="0"/>
        <w:w w:val="100"/>
        <w:kern w:val="0"/>
        <w:position w:val="0"/>
        <w:sz w:val="21"/>
        <w:szCs w:val="21"/>
        <w:u w:val="none"/>
        <w:effect w:val="none"/>
        <w:em w:val="none"/>
      </w:rPr>
    </w:lvl>
    <w:lvl w:ilvl="1" w:tplc="FFFFFFFF">
      <w:start w:val="1"/>
      <w:numFmt w:val="lowerLetter"/>
      <w:lvlText w:val="%2."/>
      <w:lvlJc w:val="left"/>
      <w:pPr>
        <w:tabs>
          <w:tab w:val="num" w:pos="1372"/>
        </w:tabs>
        <w:ind w:left="1372" w:hanging="360"/>
      </w:pPr>
    </w:lvl>
    <w:lvl w:ilvl="2" w:tplc="FFFFFFFF">
      <w:start w:val="1"/>
      <w:numFmt w:val="lowerRoman"/>
      <w:lvlText w:val="%3."/>
      <w:lvlJc w:val="right"/>
      <w:pPr>
        <w:tabs>
          <w:tab w:val="num" w:pos="2092"/>
        </w:tabs>
        <w:ind w:left="2092" w:hanging="180"/>
      </w:pPr>
    </w:lvl>
    <w:lvl w:ilvl="3" w:tplc="FFFFFFFF">
      <w:start w:val="1"/>
      <w:numFmt w:val="decimal"/>
      <w:lvlText w:val="%4."/>
      <w:lvlJc w:val="left"/>
      <w:pPr>
        <w:tabs>
          <w:tab w:val="num" w:pos="2812"/>
        </w:tabs>
        <w:ind w:left="2812" w:hanging="360"/>
      </w:pPr>
    </w:lvl>
    <w:lvl w:ilvl="4" w:tplc="FFFFFFFF">
      <w:start w:val="1"/>
      <w:numFmt w:val="lowerLetter"/>
      <w:lvlText w:val="%5."/>
      <w:lvlJc w:val="left"/>
      <w:pPr>
        <w:tabs>
          <w:tab w:val="num" w:pos="3532"/>
        </w:tabs>
        <w:ind w:left="3532" w:hanging="360"/>
      </w:pPr>
    </w:lvl>
    <w:lvl w:ilvl="5" w:tplc="FFFFFFFF">
      <w:start w:val="1"/>
      <w:numFmt w:val="lowerRoman"/>
      <w:lvlText w:val="%6."/>
      <w:lvlJc w:val="right"/>
      <w:pPr>
        <w:tabs>
          <w:tab w:val="num" w:pos="4252"/>
        </w:tabs>
        <w:ind w:left="4252" w:hanging="180"/>
      </w:pPr>
    </w:lvl>
    <w:lvl w:ilvl="6" w:tplc="FFFFFFFF">
      <w:start w:val="1"/>
      <w:numFmt w:val="decimal"/>
      <w:lvlText w:val="%7."/>
      <w:lvlJc w:val="left"/>
      <w:pPr>
        <w:tabs>
          <w:tab w:val="num" w:pos="4972"/>
        </w:tabs>
        <w:ind w:left="4972" w:hanging="360"/>
      </w:pPr>
    </w:lvl>
    <w:lvl w:ilvl="7" w:tplc="FFFFFFFF">
      <w:start w:val="1"/>
      <w:numFmt w:val="lowerLetter"/>
      <w:lvlText w:val="%8."/>
      <w:lvlJc w:val="left"/>
      <w:pPr>
        <w:tabs>
          <w:tab w:val="num" w:pos="5692"/>
        </w:tabs>
        <w:ind w:left="5692" w:hanging="360"/>
      </w:pPr>
    </w:lvl>
    <w:lvl w:ilvl="8" w:tplc="FFFFFFFF">
      <w:start w:val="1"/>
      <w:numFmt w:val="lowerRoman"/>
      <w:lvlText w:val="%9."/>
      <w:lvlJc w:val="right"/>
      <w:pPr>
        <w:tabs>
          <w:tab w:val="num" w:pos="6412"/>
        </w:tabs>
        <w:ind w:left="6412" w:hanging="180"/>
      </w:pPr>
    </w:lvl>
  </w:abstractNum>
  <w:abstractNum w:abstractNumId="2" w15:restartNumberingAfterBreak="0">
    <w:nsid w:val="23EF4653"/>
    <w:multiLevelType w:val="hybridMultilevel"/>
    <w:tmpl w:val="EE5265FC"/>
    <w:lvl w:ilvl="0" w:tplc="05C22B56">
      <w:numFmt w:val="bullet"/>
      <w:lvlText w:val="-"/>
      <w:lvlJc w:val="left"/>
      <w:pPr>
        <w:ind w:left="1065" w:hanging="705"/>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4BC0A46"/>
    <w:multiLevelType w:val="hybridMultilevel"/>
    <w:tmpl w:val="A4C222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039381A"/>
    <w:multiLevelType w:val="hybridMultilevel"/>
    <w:tmpl w:val="16868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EFC1802"/>
    <w:multiLevelType w:val="hybridMultilevel"/>
    <w:tmpl w:val="918080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58F3DC2"/>
    <w:multiLevelType w:val="hybridMultilevel"/>
    <w:tmpl w:val="9C9A52CC"/>
    <w:lvl w:ilvl="0" w:tplc="B9546886">
      <w:start w:val="1"/>
      <w:numFmt w:val="lowerLetter"/>
      <w:lvlText w:val="%1)"/>
      <w:lvlJc w:val="left"/>
      <w:pPr>
        <w:ind w:left="720" w:hanging="360"/>
      </w:pPr>
      <w:rPr>
        <w:rFonts w:cs="Helvetica"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01447F0"/>
    <w:multiLevelType w:val="hybridMultilevel"/>
    <w:tmpl w:val="735604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2DA0BA00">
      <w:start w:val="3"/>
      <w:numFmt w:val="bullet"/>
      <w:lvlText w:val="-"/>
      <w:lvlJc w:val="left"/>
      <w:pPr>
        <w:ind w:left="2160" w:hanging="360"/>
      </w:pPr>
      <w:rPr>
        <w:rFonts w:ascii="Calibri" w:eastAsia="Times New Roman"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00F612B"/>
    <w:multiLevelType w:val="hybridMultilevel"/>
    <w:tmpl w:val="530080A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0749C2"/>
    <w:multiLevelType w:val="hybridMultilevel"/>
    <w:tmpl w:val="0644A7D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74010B2C"/>
    <w:multiLevelType w:val="multilevel"/>
    <w:tmpl w:val="360AAF4E"/>
    <w:styleLink w:val="tl1"/>
    <w:lvl w:ilvl="0">
      <w:start w:val="1"/>
      <w:numFmt w:val="decimal"/>
      <w:lvlText w:val="%1)"/>
      <w:lvlJc w:val="left"/>
      <w:pPr>
        <w:ind w:left="360" w:hanging="360"/>
      </w:pPr>
      <w:rPr>
        <w:rFonts w:hint="default"/>
      </w:rPr>
    </w:lvl>
    <w:lvl w:ilvl="1">
      <w:start w:val="1"/>
      <w:numFmt w:val="lowerLetter"/>
      <w:lvlText w:val="c%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A8D4EE9"/>
    <w:multiLevelType w:val="hybridMultilevel"/>
    <w:tmpl w:val="120A6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BB06A62"/>
    <w:multiLevelType w:val="hybridMultilevel"/>
    <w:tmpl w:val="F1AA87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5"/>
  </w:num>
  <w:num w:numId="5">
    <w:abstractNumId w:val="0"/>
  </w:num>
  <w:num w:numId="6">
    <w:abstractNumId w:val="4"/>
  </w:num>
  <w:num w:numId="7">
    <w:abstractNumId w:val="12"/>
  </w:num>
  <w:num w:numId="8">
    <w:abstractNumId w:val="11"/>
  </w:num>
  <w:num w:numId="9">
    <w:abstractNumId w:val="6"/>
  </w:num>
  <w:num w:numId="10">
    <w:abstractNumId w:val="2"/>
  </w:num>
  <w:num w:numId="11">
    <w:abstractNumId w:val="9"/>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planová Vladimíra">
    <w15:presenceInfo w15:providerId="AD" w15:userId="S-1-5-21-776561741-602162358-839522115-16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11"/>
    <w:rsid w:val="00002C1E"/>
    <w:rsid w:val="00003173"/>
    <w:rsid w:val="000105DB"/>
    <w:rsid w:val="00011926"/>
    <w:rsid w:val="00030DDD"/>
    <w:rsid w:val="0004709D"/>
    <w:rsid w:val="000520EC"/>
    <w:rsid w:val="00062129"/>
    <w:rsid w:val="000719B3"/>
    <w:rsid w:val="000739C8"/>
    <w:rsid w:val="00081D55"/>
    <w:rsid w:val="000A299C"/>
    <w:rsid w:val="000B37AC"/>
    <w:rsid w:val="000C12A1"/>
    <w:rsid w:val="000C7502"/>
    <w:rsid w:val="000D0792"/>
    <w:rsid w:val="000E5735"/>
    <w:rsid w:val="000E65D0"/>
    <w:rsid w:val="000F2140"/>
    <w:rsid w:val="000F673A"/>
    <w:rsid w:val="00107530"/>
    <w:rsid w:val="001173EE"/>
    <w:rsid w:val="00130DBE"/>
    <w:rsid w:val="00140DA1"/>
    <w:rsid w:val="00141D89"/>
    <w:rsid w:val="0014352F"/>
    <w:rsid w:val="00145834"/>
    <w:rsid w:val="0015140C"/>
    <w:rsid w:val="0017747F"/>
    <w:rsid w:val="0018092B"/>
    <w:rsid w:val="0018479C"/>
    <w:rsid w:val="00193DF4"/>
    <w:rsid w:val="00194165"/>
    <w:rsid w:val="00197B07"/>
    <w:rsid w:val="001A77C8"/>
    <w:rsid w:val="001B21D3"/>
    <w:rsid w:val="001B2AE2"/>
    <w:rsid w:val="001C05C4"/>
    <w:rsid w:val="001C1019"/>
    <w:rsid w:val="001C2FD7"/>
    <w:rsid w:val="001C3721"/>
    <w:rsid w:val="001D5285"/>
    <w:rsid w:val="00202BB7"/>
    <w:rsid w:val="00207539"/>
    <w:rsid w:val="0021784C"/>
    <w:rsid w:val="0023082F"/>
    <w:rsid w:val="00246C40"/>
    <w:rsid w:val="00256DE0"/>
    <w:rsid w:val="002639FC"/>
    <w:rsid w:val="00275666"/>
    <w:rsid w:val="00297DD8"/>
    <w:rsid w:val="002A4419"/>
    <w:rsid w:val="002A46EA"/>
    <w:rsid w:val="002B0569"/>
    <w:rsid w:val="002E0CF2"/>
    <w:rsid w:val="002E32A3"/>
    <w:rsid w:val="002E7B06"/>
    <w:rsid w:val="00307750"/>
    <w:rsid w:val="003115BE"/>
    <w:rsid w:val="003166B2"/>
    <w:rsid w:val="003252E8"/>
    <w:rsid w:val="00331FE9"/>
    <w:rsid w:val="00347F19"/>
    <w:rsid w:val="003817B1"/>
    <w:rsid w:val="003919F9"/>
    <w:rsid w:val="00395442"/>
    <w:rsid w:val="003B10B9"/>
    <w:rsid w:val="003C63B7"/>
    <w:rsid w:val="003D09BC"/>
    <w:rsid w:val="003D4AD3"/>
    <w:rsid w:val="003D66B8"/>
    <w:rsid w:val="003E4B4B"/>
    <w:rsid w:val="0040094B"/>
    <w:rsid w:val="004060A3"/>
    <w:rsid w:val="0040645F"/>
    <w:rsid w:val="004420A9"/>
    <w:rsid w:val="004454CC"/>
    <w:rsid w:val="00450CDD"/>
    <w:rsid w:val="00457A3E"/>
    <w:rsid w:val="0046195F"/>
    <w:rsid w:val="00463A66"/>
    <w:rsid w:val="00467CCA"/>
    <w:rsid w:val="00470311"/>
    <w:rsid w:val="004704E2"/>
    <w:rsid w:val="004979F0"/>
    <w:rsid w:val="004A397B"/>
    <w:rsid w:val="004B242C"/>
    <w:rsid w:val="004F25AA"/>
    <w:rsid w:val="00503447"/>
    <w:rsid w:val="005102E2"/>
    <w:rsid w:val="00520187"/>
    <w:rsid w:val="00530512"/>
    <w:rsid w:val="00532329"/>
    <w:rsid w:val="005427D8"/>
    <w:rsid w:val="005634EE"/>
    <w:rsid w:val="00565145"/>
    <w:rsid w:val="005746D9"/>
    <w:rsid w:val="00586CC1"/>
    <w:rsid w:val="00595A70"/>
    <w:rsid w:val="005B6285"/>
    <w:rsid w:val="005C13E4"/>
    <w:rsid w:val="005E0095"/>
    <w:rsid w:val="005F156D"/>
    <w:rsid w:val="005F6FD3"/>
    <w:rsid w:val="00602E19"/>
    <w:rsid w:val="00603D8B"/>
    <w:rsid w:val="00623502"/>
    <w:rsid w:val="00634DF1"/>
    <w:rsid w:val="00641631"/>
    <w:rsid w:val="00645C22"/>
    <w:rsid w:val="006501C0"/>
    <w:rsid w:val="00655D16"/>
    <w:rsid w:val="00664058"/>
    <w:rsid w:val="006750F7"/>
    <w:rsid w:val="00686E03"/>
    <w:rsid w:val="006A31AC"/>
    <w:rsid w:val="006B7CDC"/>
    <w:rsid w:val="006C1275"/>
    <w:rsid w:val="006C1B2B"/>
    <w:rsid w:val="006F0C58"/>
    <w:rsid w:val="006F4F86"/>
    <w:rsid w:val="006F6A9D"/>
    <w:rsid w:val="00702AD6"/>
    <w:rsid w:val="00713D63"/>
    <w:rsid w:val="007312DE"/>
    <w:rsid w:val="00764257"/>
    <w:rsid w:val="0077634E"/>
    <w:rsid w:val="00780445"/>
    <w:rsid w:val="00795024"/>
    <w:rsid w:val="007A1E04"/>
    <w:rsid w:val="007A49DF"/>
    <w:rsid w:val="007A5CC0"/>
    <w:rsid w:val="007B65E8"/>
    <w:rsid w:val="007C2244"/>
    <w:rsid w:val="007C2946"/>
    <w:rsid w:val="007C38BD"/>
    <w:rsid w:val="007D2FBD"/>
    <w:rsid w:val="007F4189"/>
    <w:rsid w:val="007F4B2E"/>
    <w:rsid w:val="00805A3C"/>
    <w:rsid w:val="00870086"/>
    <w:rsid w:val="00880DE8"/>
    <w:rsid w:val="008B061B"/>
    <w:rsid w:val="008C41F4"/>
    <w:rsid w:val="008D7AAE"/>
    <w:rsid w:val="008F382F"/>
    <w:rsid w:val="00910AA2"/>
    <w:rsid w:val="00910EEA"/>
    <w:rsid w:val="009401CC"/>
    <w:rsid w:val="00973C2D"/>
    <w:rsid w:val="00987A52"/>
    <w:rsid w:val="00994B3D"/>
    <w:rsid w:val="009974C6"/>
    <w:rsid w:val="009C00B8"/>
    <w:rsid w:val="009E17ED"/>
    <w:rsid w:val="009E2497"/>
    <w:rsid w:val="00A01714"/>
    <w:rsid w:val="00A1085C"/>
    <w:rsid w:val="00A25061"/>
    <w:rsid w:val="00A253E8"/>
    <w:rsid w:val="00A35C2B"/>
    <w:rsid w:val="00A36413"/>
    <w:rsid w:val="00A36F0A"/>
    <w:rsid w:val="00A41B18"/>
    <w:rsid w:val="00A5066E"/>
    <w:rsid w:val="00A74642"/>
    <w:rsid w:val="00A76E5F"/>
    <w:rsid w:val="00A92A67"/>
    <w:rsid w:val="00AA1C0D"/>
    <w:rsid w:val="00AB54E0"/>
    <w:rsid w:val="00AE10CA"/>
    <w:rsid w:val="00AF422F"/>
    <w:rsid w:val="00AF6EFC"/>
    <w:rsid w:val="00B0367C"/>
    <w:rsid w:val="00B11BAD"/>
    <w:rsid w:val="00B134F9"/>
    <w:rsid w:val="00B16B3F"/>
    <w:rsid w:val="00B20117"/>
    <w:rsid w:val="00B3164C"/>
    <w:rsid w:val="00B32D36"/>
    <w:rsid w:val="00B33152"/>
    <w:rsid w:val="00B35D14"/>
    <w:rsid w:val="00B37A52"/>
    <w:rsid w:val="00B44105"/>
    <w:rsid w:val="00B44AB7"/>
    <w:rsid w:val="00B45540"/>
    <w:rsid w:val="00B7059B"/>
    <w:rsid w:val="00B7472B"/>
    <w:rsid w:val="00B774F5"/>
    <w:rsid w:val="00B86076"/>
    <w:rsid w:val="00BA2FCA"/>
    <w:rsid w:val="00BA3F09"/>
    <w:rsid w:val="00BC4A34"/>
    <w:rsid w:val="00BC4CCB"/>
    <w:rsid w:val="00BD021E"/>
    <w:rsid w:val="00BD612D"/>
    <w:rsid w:val="00BD7162"/>
    <w:rsid w:val="00BE52B4"/>
    <w:rsid w:val="00C05BDA"/>
    <w:rsid w:val="00C06A1F"/>
    <w:rsid w:val="00C20F0E"/>
    <w:rsid w:val="00C27EB0"/>
    <w:rsid w:val="00C35433"/>
    <w:rsid w:val="00C371B8"/>
    <w:rsid w:val="00C445E3"/>
    <w:rsid w:val="00C57911"/>
    <w:rsid w:val="00C80C37"/>
    <w:rsid w:val="00C9766E"/>
    <w:rsid w:val="00CA4732"/>
    <w:rsid w:val="00CB1E73"/>
    <w:rsid w:val="00CC5819"/>
    <w:rsid w:val="00CD0D71"/>
    <w:rsid w:val="00CD5AA9"/>
    <w:rsid w:val="00CE299F"/>
    <w:rsid w:val="00CE7FAD"/>
    <w:rsid w:val="00CF5ACD"/>
    <w:rsid w:val="00D00622"/>
    <w:rsid w:val="00D016D0"/>
    <w:rsid w:val="00D03526"/>
    <w:rsid w:val="00D1235A"/>
    <w:rsid w:val="00D13EFE"/>
    <w:rsid w:val="00D14420"/>
    <w:rsid w:val="00D243CF"/>
    <w:rsid w:val="00D25599"/>
    <w:rsid w:val="00D25AAF"/>
    <w:rsid w:val="00D264B8"/>
    <w:rsid w:val="00D312FC"/>
    <w:rsid w:val="00D42618"/>
    <w:rsid w:val="00D520FB"/>
    <w:rsid w:val="00D65AE5"/>
    <w:rsid w:val="00D800A8"/>
    <w:rsid w:val="00D810B7"/>
    <w:rsid w:val="00D9151F"/>
    <w:rsid w:val="00D97603"/>
    <w:rsid w:val="00DB60E0"/>
    <w:rsid w:val="00DB7EDE"/>
    <w:rsid w:val="00DF3F84"/>
    <w:rsid w:val="00DF59AA"/>
    <w:rsid w:val="00DF7F0E"/>
    <w:rsid w:val="00E07A7F"/>
    <w:rsid w:val="00E12B10"/>
    <w:rsid w:val="00E319B0"/>
    <w:rsid w:val="00E82002"/>
    <w:rsid w:val="00E85A3E"/>
    <w:rsid w:val="00E92633"/>
    <w:rsid w:val="00E9516E"/>
    <w:rsid w:val="00EF0F14"/>
    <w:rsid w:val="00EF1398"/>
    <w:rsid w:val="00EF4579"/>
    <w:rsid w:val="00F324AC"/>
    <w:rsid w:val="00F368CB"/>
    <w:rsid w:val="00F62D84"/>
    <w:rsid w:val="00FA2BFB"/>
    <w:rsid w:val="00FB081F"/>
    <w:rsid w:val="00FE7464"/>
    <w:rsid w:val="00FF15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D4C0E"/>
  <w15:chartTrackingRefBased/>
  <w15:docId w15:val="{44DFCCB9-EBA2-4CAA-8FA2-F0D5337B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05C4"/>
    <w:pPr>
      <w:spacing w:after="200" w:line="276" w:lineRule="auto"/>
    </w:pPr>
    <w:rPr>
      <w:rFonts w:eastAsia="Times New Roman"/>
      <w:sz w:val="22"/>
      <w:szCs w:val="22"/>
    </w:rPr>
  </w:style>
  <w:style w:type="paragraph" w:styleId="Nadpis1">
    <w:name w:val="heading 1"/>
    <w:basedOn w:val="Normlny"/>
    <w:next w:val="Normlny"/>
    <w:link w:val="Nadpis1Char"/>
    <w:qFormat/>
    <w:rsid w:val="005E0095"/>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1C2FD7"/>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qFormat/>
    <w:rsid w:val="008C41F4"/>
    <w:pPr>
      <w:spacing w:after="0" w:line="240" w:lineRule="auto"/>
      <w:outlineLvl w:val="2"/>
    </w:pPr>
    <w:rPr>
      <w:rFonts w:ascii="Verdana" w:hAnsi="Verdana"/>
      <w:b/>
      <w:bCs/>
      <w:color w:val="893266"/>
      <w:sz w:val="17"/>
      <w:szCs w:val="17"/>
      <w:lang w:val="x-none" w:eastAsia="x-none"/>
    </w:rPr>
  </w:style>
  <w:style w:type="paragraph" w:styleId="Nadpis4">
    <w:name w:val="heading 4"/>
    <w:basedOn w:val="Normlny1"/>
    <w:next w:val="Normlny1"/>
    <w:link w:val="Nadpis4Char"/>
    <w:qFormat/>
    <w:rsid w:val="005E0095"/>
    <w:pPr>
      <w:keepNext/>
      <w:keepLines/>
      <w:spacing w:before="160"/>
      <w:contextualSpacing/>
      <w:outlineLvl w:val="3"/>
    </w:pPr>
    <w:rPr>
      <w:rFonts w:ascii="Trebuchet MS" w:eastAsia="Trebuchet MS" w:hAnsi="Trebuchet MS" w:cs="Times New Roman"/>
      <w:color w:val="666666"/>
      <w:u w:val="single"/>
      <w:lang w:val="x-none" w:eastAsia="x-none"/>
    </w:rPr>
  </w:style>
  <w:style w:type="paragraph" w:styleId="Nadpis5">
    <w:name w:val="heading 5"/>
    <w:basedOn w:val="Normlny1"/>
    <w:next w:val="Normlny1"/>
    <w:link w:val="Nadpis5Char"/>
    <w:qFormat/>
    <w:rsid w:val="005E0095"/>
    <w:pPr>
      <w:keepNext/>
      <w:keepLines/>
      <w:spacing w:before="160"/>
      <w:contextualSpacing/>
      <w:outlineLvl w:val="4"/>
    </w:pPr>
    <w:rPr>
      <w:rFonts w:ascii="Trebuchet MS" w:eastAsia="Trebuchet MS" w:hAnsi="Trebuchet MS" w:cs="Times New Roman"/>
      <w:color w:val="666666"/>
      <w:lang w:val="x-none" w:eastAsia="x-none"/>
    </w:rPr>
  </w:style>
  <w:style w:type="paragraph" w:styleId="Nadpis6">
    <w:name w:val="heading 6"/>
    <w:basedOn w:val="Normlny1"/>
    <w:next w:val="Normlny1"/>
    <w:link w:val="Nadpis6Char"/>
    <w:qFormat/>
    <w:rsid w:val="005E0095"/>
    <w:pPr>
      <w:keepNext/>
      <w:keepLines/>
      <w:spacing w:before="160"/>
      <w:contextualSpacing/>
      <w:outlineLvl w:val="5"/>
    </w:pPr>
    <w:rPr>
      <w:rFonts w:ascii="Trebuchet MS" w:eastAsia="Trebuchet MS" w:hAnsi="Trebuchet MS" w:cs="Times New Roman"/>
      <w:i/>
      <w:color w:val="66666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03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0311"/>
  </w:style>
  <w:style w:type="paragraph" w:styleId="Pta">
    <w:name w:val="footer"/>
    <w:basedOn w:val="Normlny"/>
    <w:link w:val="PtaChar"/>
    <w:uiPriority w:val="99"/>
    <w:unhideWhenUsed/>
    <w:rsid w:val="00470311"/>
    <w:pPr>
      <w:tabs>
        <w:tab w:val="center" w:pos="4536"/>
        <w:tab w:val="right" w:pos="9072"/>
      </w:tabs>
      <w:spacing w:after="0" w:line="240" w:lineRule="auto"/>
    </w:pPr>
  </w:style>
  <w:style w:type="character" w:customStyle="1" w:styleId="PtaChar">
    <w:name w:val="Päta Char"/>
    <w:basedOn w:val="Predvolenpsmoodseku"/>
    <w:link w:val="Pta"/>
    <w:uiPriority w:val="99"/>
    <w:rsid w:val="00470311"/>
  </w:style>
  <w:style w:type="paragraph" w:styleId="Textbubliny">
    <w:name w:val="Balloon Text"/>
    <w:basedOn w:val="Normlny"/>
    <w:link w:val="TextbublinyChar"/>
    <w:uiPriority w:val="99"/>
    <w:semiHidden/>
    <w:unhideWhenUsed/>
    <w:rsid w:val="00470311"/>
    <w:pPr>
      <w:spacing w:after="0" w:line="240" w:lineRule="auto"/>
    </w:pPr>
    <w:rPr>
      <w:rFonts w:ascii="Tahoma" w:eastAsia="Calibri" w:hAnsi="Tahoma"/>
      <w:sz w:val="16"/>
      <w:szCs w:val="16"/>
      <w:lang w:val="x-none" w:eastAsia="x-none"/>
    </w:rPr>
  </w:style>
  <w:style w:type="character" w:customStyle="1" w:styleId="TextbublinyChar">
    <w:name w:val="Text bubliny Char"/>
    <w:link w:val="Textbubliny"/>
    <w:uiPriority w:val="99"/>
    <w:semiHidden/>
    <w:rsid w:val="00470311"/>
    <w:rPr>
      <w:rFonts w:ascii="Tahoma" w:hAnsi="Tahoma" w:cs="Tahoma"/>
      <w:sz w:val="16"/>
      <w:szCs w:val="16"/>
    </w:rPr>
  </w:style>
  <w:style w:type="character" w:styleId="Hypertextovprepojenie">
    <w:name w:val="Hyperlink"/>
    <w:uiPriority w:val="99"/>
    <w:unhideWhenUsed/>
    <w:rsid w:val="000A299C"/>
    <w:rPr>
      <w:color w:val="0000FF"/>
      <w:u w:val="single"/>
    </w:rPr>
  </w:style>
  <w:style w:type="paragraph" w:customStyle="1" w:styleId="Farebnzoznamzvraznenie11">
    <w:name w:val="Farebný zoznam – zvýraznenie 11"/>
    <w:aliases w:val="body,Odsek zoznamu2"/>
    <w:basedOn w:val="Normlny"/>
    <w:link w:val="Farebnzoznamzvraznenie1Char"/>
    <w:uiPriority w:val="34"/>
    <w:qFormat/>
    <w:rsid w:val="000A299C"/>
    <w:pPr>
      <w:ind w:left="720"/>
      <w:contextualSpacing/>
    </w:pPr>
    <w:rPr>
      <w:lang w:val="x-none" w:eastAsia="x-none"/>
    </w:rPr>
  </w:style>
  <w:style w:type="character" w:styleId="Odkaznakomentr">
    <w:name w:val="annotation reference"/>
    <w:uiPriority w:val="99"/>
    <w:semiHidden/>
    <w:unhideWhenUsed/>
    <w:rsid w:val="000A299C"/>
    <w:rPr>
      <w:sz w:val="16"/>
      <w:szCs w:val="16"/>
    </w:rPr>
  </w:style>
  <w:style w:type="paragraph" w:styleId="Textkomentra">
    <w:name w:val="annotation text"/>
    <w:basedOn w:val="Normlny"/>
    <w:link w:val="TextkomentraChar"/>
    <w:uiPriority w:val="99"/>
    <w:unhideWhenUsed/>
    <w:rsid w:val="000A299C"/>
    <w:pPr>
      <w:spacing w:line="240" w:lineRule="auto"/>
    </w:pPr>
    <w:rPr>
      <w:sz w:val="20"/>
      <w:szCs w:val="20"/>
      <w:lang w:val="x-none" w:eastAsia="x-none"/>
    </w:rPr>
  </w:style>
  <w:style w:type="character" w:customStyle="1" w:styleId="TextkomentraChar">
    <w:name w:val="Text komentára Char"/>
    <w:link w:val="Textkomentra"/>
    <w:uiPriority w:val="99"/>
    <w:rsid w:val="000A299C"/>
    <w:rPr>
      <w:rFonts w:eastAsia="Times New Roman"/>
      <w:lang w:val="x-none" w:eastAsia="x-none"/>
    </w:rPr>
  </w:style>
  <w:style w:type="paragraph" w:styleId="Predmetkomentra">
    <w:name w:val="annotation subject"/>
    <w:basedOn w:val="Textkomentra"/>
    <w:next w:val="Textkomentra"/>
    <w:link w:val="PredmetkomentraChar"/>
    <w:uiPriority w:val="99"/>
    <w:semiHidden/>
    <w:unhideWhenUsed/>
    <w:rsid w:val="000A299C"/>
    <w:rPr>
      <w:b/>
      <w:bCs/>
    </w:rPr>
  </w:style>
  <w:style w:type="character" w:customStyle="1" w:styleId="PredmetkomentraChar">
    <w:name w:val="Predmet komentára Char"/>
    <w:link w:val="Predmetkomentra"/>
    <w:uiPriority w:val="99"/>
    <w:semiHidden/>
    <w:rsid w:val="000A299C"/>
    <w:rPr>
      <w:rFonts w:eastAsia="Times New Roman"/>
      <w:b/>
      <w:bCs/>
      <w:lang w:val="x-none" w:eastAsia="x-none"/>
    </w:rPr>
  </w:style>
  <w:style w:type="paragraph" w:customStyle="1" w:styleId="Default">
    <w:name w:val="Default"/>
    <w:rsid w:val="000A299C"/>
    <w:pPr>
      <w:autoSpaceDE w:val="0"/>
      <w:autoSpaceDN w:val="0"/>
      <w:adjustRightInd w:val="0"/>
    </w:pPr>
    <w:rPr>
      <w:rFonts w:ascii="Times New Roman" w:hAnsi="Times New Roman"/>
      <w:color w:val="000000"/>
      <w:sz w:val="24"/>
      <w:szCs w:val="24"/>
    </w:rPr>
  </w:style>
  <w:style w:type="table" w:styleId="Mriekatabuky">
    <w:name w:val="Table Grid"/>
    <w:basedOn w:val="Normlnatabuka"/>
    <w:uiPriority w:val="59"/>
    <w:rsid w:val="000A299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Text poznámky pod èiarou 007,_Poznámka pod čiarou,Schriftart: 9 pt,Schriftart: 10 pt,Schriftart: 8 pt,Schriftart: 8 pt Char Char Char,Schriftart: 8 pt Char"/>
    <w:basedOn w:val="Normlny"/>
    <w:link w:val="TextpoznmkypodiarouChar"/>
    <w:uiPriority w:val="99"/>
    <w:unhideWhenUsed/>
    <w:rsid w:val="000A299C"/>
    <w:pPr>
      <w:spacing w:after="0" w:line="240" w:lineRule="auto"/>
    </w:pPr>
    <w:rPr>
      <w:sz w:val="20"/>
      <w:szCs w:val="20"/>
      <w:lang w:val="x-none" w:eastAsia="x-none"/>
    </w:rPr>
  </w:style>
  <w:style w:type="character" w:customStyle="1" w:styleId="TextpoznmkypodiarouChar">
    <w:name w:val="Text poznámky pod čiarou Char"/>
    <w:aliases w:val="Text poznámky pod čiarou 007 Char,Text poznámky pod èiarou 007 Char,_Poznámka pod čiarou Char,Schriftart: 9 pt Char,Schriftart: 10 pt Char,Schriftart: 8 pt Char1,Schriftart: 8 pt Char Char Char Char"/>
    <w:link w:val="Textpoznmkypodiarou"/>
    <w:uiPriority w:val="99"/>
    <w:rsid w:val="000A299C"/>
    <w:rPr>
      <w:rFonts w:eastAsia="Times New Roman"/>
      <w:lang w:val="x-none" w:eastAsia="x-none"/>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FootnoteReferneceChar"/>
    <w:uiPriority w:val="99"/>
    <w:unhideWhenUsed/>
    <w:qFormat/>
    <w:rsid w:val="000A299C"/>
    <w:rPr>
      <w:vertAlign w:val="superscript"/>
    </w:rPr>
  </w:style>
  <w:style w:type="character" w:customStyle="1" w:styleId="0isChar">
    <w:name w:val="(0)čis Char"/>
    <w:link w:val="0is"/>
    <w:locked/>
    <w:rsid w:val="000A299C"/>
    <w:rPr>
      <w:rFonts w:ascii="Arial" w:hAnsi="Arial" w:cs="Arial"/>
      <w:sz w:val="21"/>
      <w:szCs w:val="24"/>
      <w:lang w:eastAsia="en-US"/>
    </w:rPr>
  </w:style>
  <w:style w:type="paragraph" w:customStyle="1" w:styleId="0is">
    <w:name w:val="(0)čis"/>
    <w:link w:val="0isChar"/>
    <w:rsid w:val="000A299C"/>
    <w:pPr>
      <w:numPr>
        <w:numId w:val="1"/>
      </w:numPr>
      <w:spacing w:before="60"/>
      <w:jc w:val="both"/>
    </w:pPr>
    <w:rPr>
      <w:rFonts w:ascii="Arial" w:hAnsi="Arial" w:cs="Arial"/>
      <w:sz w:val="21"/>
      <w:szCs w:val="24"/>
      <w:lang w:eastAsia="en-US"/>
    </w:rPr>
  </w:style>
  <w:style w:type="paragraph" w:customStyle="1" w:styleId="Normlny1">
    <w:name w:val="Normálny1"/>
    <w:rsid w:val="000A299C"/>
    <w:pPr>
      <w:spacing w:line="276" w:lineRule="auto"/>
    </w:pPr>
    <w:rPr>
      <w:rFonts w:ascii="Arial" w:eastAsia="Arial" w:hAnsi="Arial" w:cs="Arial"/>
      <w:color w:val="000000"/>
      <w:sz w:val="22"/>
    </w:rPr>
  </w:style>
  <w:style w:type="numbering" w:customStyle="1" w:styleId="tl1">
    <w:name w:val="tl1"/>
    <w:uiPriority w:val="99"/>
    <w:rsid w:val="000A299C"/>
    <w:pPr>
      <w:numPr>
        <w:numId w:val="2"/>
      </w:numPr>
    </w:pPr>
  </w:style>
  <w:style w:type="paragraph" w:customStyle="1" w:styleId="Farebnpodfarbeniezvraznenie11">
    <w:name w:val="Farebné podfarbenie – zvýraznenie 11"/>
    <w:hidden/>
    <w:uiPriority w:val="99"/>
    <w:semiHidden/>
    <w:rsid w:val="000A299C"/>
    <w:rPr>
      <w:rFonts w:eastAsia="Times New Roman"/>
      <w:sz w:val="22"/>
      <w:szCs w:val="22"/>
    </w:rPr>
  </w:style>
  <w:style w:type="character" w:customStyle="1" w:styleId="Nadpis3Char">
    <w:name w:val="Nadpis 3 Char"/>
    <w:link w:val="Nadpis3"/>
    <w:rsid w:val="008C41F4"/>
    <w:rPr>
      <w:rFonts w:ascii="Verdana" w:eastAsia="Times New Roman" w:hAnsi="Verdana"/>
      <w:b/>
      <w:bCs/>
      <w:color w:val="893266"/>
      <w:sz w:val="17"/>
      <w:szCs w:val="17"/>
      <w:lang w:val="x-none" w:eastAsia="x-none"/>
    </w:rPr>
  </w:style>
  <w:style w:type="paragraph" w:styleId="Zarkazkladnhotextu3">
    <w:name w:val="Body Text Indent 3"/>
    <w:basedOn w:val="Normlny"/>
    <w:link w:val="Zarkazkladnhotextu3Char"/>
    <w:uiPriority w:val="99"/>
    <w:rsid w:val="008C41F4"/>
    <w:pPr>
      <w:spacing w:after="120" w:line="240" w:lineRule="auto"/>
      <w:ind w:left="283"/>
    </w:pPr>
    <w:rPr>
      <w:rFonts w:ascii="Times New Roman" w:hAnsi="Times New Roman"/>
      <w:sz w:val="16"/>
      <w:szCs w:val="16"/>
      <w:lang w:val="x-none" w:eastAsia="x-none"/>
    </w:rPr>
  </w:style>
  <w:style w:type="character" w:customStyle="1" w:styleId="Zarkazkladnhotextu3Char">
    <w:name w:val="Zarážka základného textu 3 Char"/>
    <w:link w:val="Zarkazkladnhotextu3"/>
    <w:uiPriority w:val="99"/>
    <w:rsid w:val="008C41F4"/>
    <w:rPr>
      <w:rFonts w:ascii="Times New Roman" w:eastAsia="Times New Roman" w:hAnsi="Times New Roman"/>
      <w:sz w:val="16"/>
      <w:szCs w:val="16"/>
      <w:lang w:val="x-none" w:eastAsia="x-none"/>
    </w:rPr>
  </w:style>
  <w:style w:type="paragraph" w:customStyle="1" w:styleId="Strednmrieka21">
    <w:name w:val="Stredná mriežka 21"/>
    <w:uiPriority w:val="1"/>
    <w:qFormat/>
    <w:rsid w:val="008C41F4"/>
    <w:rPr>
      <w:rFonts w:eastAsia="Times New Roman"/>
      <w:sz w:val="22"/>
      <w:szCs w:val="22"/>
    </w:rPr>
  </w:style>
  <w:style w:type="character" w:customStyle="1" w:styleId="Nadpis2Char">
    <w:name w:val="Nadpis 2 Char"/>
    <w:link w:val="Nadpis2"/>
    <w:rsid w:val="001C2FD7"/>
    <w:rPr>
      <w:rFonts w:ascii="Cambria" w:eastAsia="Times New Roman" w:hAnsi="Cambria" w:cs="Times New Roman"/>
      <w:b/>
      <w:bCs/>
      <w:i/>
      <w:iCs/>
      <w:sz w:val="28"/>
      <w:szCs w:val="28"/>
    </w:rPr>
  </w:style>
  <w:style w:type="paragraph" w:styleId="Textvysvetlivky">
    <w:name w:val="endnote text"/>
    <w:basedOn w:val="Normlny"/>
    <w:link w:val="TextvysvetlivkyChar"/>
    <w:semiHidden/>
    <w:unhideWhenUsed/>
    <w:rsid w:val="001C2FD7"/>
    <w:pPr>
      <w:spacing w:after="0" w:line="240" w:lineRule="auto"/>
    </w:pPr>
    <w:rPr>
      <w:sz w:val="20"/>
      <w:szCs w:val="20"/>
      <w:lang w:val="x-none" w:eastAsia="x-none"/>
    </w:rPr>
  </w:style>
  <w:style w:type="character" w:customStyle="1" w:styleId="TextvysvetlivkyChar">
    <w:name w:val="Text vysvetlivky Char"/>
    <w:link w:val="Textvysvetlivky"/>
    <w:semiHidden/>
    <w:rsid w:val="001C2FD7"/>
    <w:rPr>
      <w:rFonts w:eastAsia="Times New Roman"/>
      <w:lang w:val="x-none" w:eastAsia="x-none"/>
    </w:rPr>
  </w:style>
  <w:style w:type="character" w:styleId="Odkaznavysvetlivku">
    <w:name w:val="endnote reference"/>
    <w:uiPriority w:val="99"/>
    <w:semiHidden/>
    <w:unhideWhenUsed/>
    <w:rsid w:val="001C2FD7"/>
    <w:rPr>
      <w:vertAlign w:val="superscript"/>
    </w:rPr>
  </w:style>
  <w:style w:type="paragraph" w:customStyle="1" w:styleId="Odsekzoznamu1">
    <w:name w:val="Odsek zoznamu1"/>
    <w:basedOn w:val="Normlny"/>
    <w:rsid w:val="001C2FD7"/>
    <w:pPr>
      <w:ind w:left="720"/>
      <w:contextualSpacing/>
    </w:pPr>
  </w:style>
  <w:style w:type="paragraph" w:styleId="Obyajntext">
    <w:name w:val="Plain Text"/>
    <w:basedOn w:val="Normlny"/>
    <w:link w:val="ObyajntextChar"/>
    <w:uiPriority w:val="99"/>
    <w:unhideWhenUsed/>
    <w:rsid w:val="001C2FD7"/>
    <w:pPr>
      <w:spacing w:after="0" w:line="240" w:lineRule="auto"/>
    </w:pPr>
    <w:rPr>
      <w:rFonts w:ascii="Consolas" w:eastAsia="Calibri" w:hAnsi="Consolas"/>
      <w:noProof/>
      <w:sz w:val="21"/>
      <w:szCs w:val="21"/>
      <w:lang w:val="x-none" w:eastAsia="x-none"/>
    </w:rPr>
  </w:style>
  <w:style w:type="character" w:customStyle="1" w:styleId="ObyajntextChar">
    <w:name w:val="Obyčajný text Char"/>
    <w:link w:val="Obyajntext"/>
    <w:uiPriority w:val="99"/>
    <w:rsid w:val="001C2FD7"/>
    <w:rPr>
      <w:rFonts w:ascii="Consolas" w:hAnsi="Consolas"/>
      <w:noProof/>
      <w:sz w:val="21"/>
      <w:szCs w:val="21"/>
      <w:lang w:val="x-none" w:eastAsia="x-none"/>
    </w:rPr>
  </w:style>
  <w:style w:type="paragraph" w:customStyle="1" w:styleId="Textvysvetlivky1">
    <w:name w:val="Text vysvetlivky1"/>
    <w:basedOn w:val="Normlny"/>
    <w:rsid w:val="001C2FD7"/>
    <w:pPr>
      <w:spacing w:after="0" w:line="240" w:lineRule="auto"/>
    </w:pPr>
    <w:rPr>
      <w:rFonts w:ascii="Times New Roman" w:hAnsi="Times New Roman"/>
      <w:sz w:val="20"/>
      <w:szCs w:val="20"/>
    </w:rPr>
  </w:style>
  <w:style w:type="character" w:customStyle="1" w:styleId="Odkaznavysvetlivku1">
    <w:name w:val="Odkaz na vysvetlivku1"/>
    <w:rsid w:val="001C2FD7"/>
    <w:rPr>
      <w:vertAlign w:val="superscript"/>
    </w:rPr>
  </w:style>
  <w:style w:type="paragraph" w:styleId="Normlnywebov">
    <w:name w:val="Normal (Web)"/>
    <w:basedOn w:val="Normlny"/>
    <w:uiPriority w:val="99"/>
    <w:semiHidden/>
    <w:unhideWhenUsed/>
    <w:rsid w:val="001C2FD7"/>
    <w:rPr>
      <w:rFonts w:ascii="Times New Roman" w:hAnsi="Times New Roman"/>
      <w:sz w:val="24"/>
      <w:szCs w:val="24"/>
    </w:rPr>
  </w:style>
  <w:style w:type="character" w:customStyle="1" w:styleId="Nadpis1Char">
    <w:name w:val="Nadpis 1 Char"/>
    <w:link w:val="Nadpis1"/>
    <w:rsid w:val="005E0095"/>
    <w:rPr>
      <w:rFonts w:ascii="Cambria" w:eastAsia="Times New Roman" w:hAnsi="Cambria" w:cs="Times New Roman"/>
      <w:b/>
      <w:bCs/>
      <w:kern w:val="32"/>
      <w:sz w:val="32"/>
      <w:szCs w:val="32"/>
    </w:rPr>
  </w:style>
  <w:style w:type="character" w:customStyle="1" w:styleId="Nadpis4Char">
    <w:name w:val="Nadpis 4 Char"/>
    <w:link w:val="Nadpis4"/>
    <w:rsid w:val="005E0095"/>
    <w:rPr>
      <w:rFonts w:ascii="Trebuchet MS" w:eastAsia="Trebuchet MS" w:hAnsi="Trebuchet MS" w:cs="Trebuchet MS"/>
      <w:color w:val="666666"/>
      <w:sz w:val="22"/>
      <w:u w:val="single"/>
    </w:rPr>
  </w:style>
  <w:style w:type="character" w:customStyle="1" w:styleId="Nadpis5Char">
    <w:name w:val="Nadpis 5 Char"/>
    <w:link w:val="Nadpis5"/>
    <w:rsid w:val="005E0095"/>
    <w:rPr>
      <w:rFonts w:ascii="Trebuchet MS" w:eastAsia="Trebuchet MS" w:hAnsi="Trebuchet MS" w:cs="Trebuchet MS"/>
      <w:color w:val="666666"/>
      <w:sz w:val="22"/>
    </w:rPr>
  </w:style>
  <w:style w:type="character" w:customStyle="1" w:styleId="Nadpis6Char">
    <w:name w:val="Nadpis 6 Char"/>
    <w:link w:val="Nadpis6"/>
    <w:rsid w:val="005E0095"/>
    <w:rPr>
      <w:rFonts w:ascii="Trebuchet MS" w:eastAsia="Trebuchet MS" w:hAnsi="Trebuchet MS" w:cs="Trebuchet MS"/>
      <w:i/>
      <w:color w:val="666666"/>
      <w:sz w:val="22"/>
    </w:rPr>
  </w:style>
  <w:style w:type="table" w:customStyle="1" w:styleId="TableNormal1">
    <w:name w:val="Table Normal1"/>
    <w:rsid w:val="005E0095"/>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styleId="Nzov">
    <w:name w:val="Title"/>
    <w:basedOn w:val="Normlny1"/>
    <w:next w:val="Normlny1"/>
    <w:link w:val="NzovChar"/>
    <w:qFormat/>
    <w:rsid w:val="005E0095"/>
    <w:pPr>
      <w:keepNext/>
      <w:keepLines/>
      <w:contextualSpacing/>
    </w:pPr>
    <w:rPr>
      <w:rFonts w:ascii="Trebuchet MS" w:eastAsia="Trebuchet MS" w:hAnsi="Trebuchet MS" w:cs="Times New Roman"/>
      <w:sz w:val="42"/>
      <w:lang w:val="x-none" w:eastAsia="x-none"/>
    </w:rPr>
  </w:style>
  <w:style w:type="character" w:customStyle="1" w:styleId="NzovChar">
    <w:name w:val="Názov Char"/>
    <w:link w:val="Nzov"/>
    <w:rsid w:val="005E0095"/>
    <w:rPr>
      <w:rFonts w:ascii="Trebuchet MS" w:eastAsia="Trebuchet MS" w:hAnsi="Trebuchet MS" w:cs="Trebuchet MS"/>
      <w:color w:val="000000"/>
      <w:sz w:val="42"/>
    </w:rPr>
  </w:style>
  <w:style w:type="paragraph" w:styleId="Podtitul">
    <w:name w:val="Subtitle"/>
    <w:basedOn w:val="Normlny1"/>
    <w:next w:val="Normlny1"/>
    <w:link w:val="PodtitulChar"/>
    <w:qFormat/>
    <w:rsid w:val="005E0095"/>
    <w:pPr>
      <w:keepNext/>
      <w:keepLines/>
      <w:spacing w:after="200"/>
      <w:contextualSpacing/>
    </w:pPr>
    <w:rPr>
      <w:rFonts w:ascii="Trebuchet MS" w:eastAsia="Trebuchet MS" w:hAnsi="Trebuchet MS" w:cs="Times New Roman"/>
      <w:i/>
      <w:color w:val="666666"/>
      <w:sz w:val="26"/>
      <w:lang w:val="x-none" w:eastAsia="x-none"/>
    </w:rPr>
  </w:style>
  <w:style w:type="character" w:customStyle="1" w:styleId="PodtitulChar">
    <w:name w:val="Podtitul Char"/>
    <w:link w:val="Podtitul"/>
    <w:rsid w:val="005E0095"/>
    <w:rPr>
      <w:rFonts w:ascii="Trebuchet MS" w:eastAsia="Trebuchet MS" w:hAnsi="Trebuchet MS" w:cs="Trebuchet MS"/>
      <w:i/>
      <w:color w:val="666666"/>
      <w:sz w:val="26"/>
    </w:rPr>
  </w:style>
  <w:style w:type="table" w:customStyle="1" w:styleId="TableNormal">
    <w:name w:val="Table Normal"/>
    <w:rsid w:val="005E0095"/>
    <w:pPr>
      <w:spacing w:line="276" w:lineRule="auto"/>
    </w:pPr>
    <w:rPr>
      <w:rFonts w:ascii="Arial" w:eastAsia="Arial" w:hAnsi="Arial" w:cs="Arial"/>
      <w:color w:val="000000"/>
      <w:sz w:val="22"/>
    </w:rPr>
    <w:tblPr>
      <w:tblCellMar>
        <w:top w:w="0" w:type="dxa"/>
        <w:left w:w="0" w:type="dxa"/>
        <w:bottom w:w="0" w:type="dxa"/>
        <w:right w:w="0" w:type="dxa"/>
      </w:tblCellMar>
    </w:tblPr>
  </w:style>
  <w:style w:type="character" w:styleId="Siln">
    <w:name w:val="Strong"/>
    <w:uiPriority w:val="22"/>
    <w:qFormat/>
    <w:rsid w:val="005E0095"/>
    <w:rPr>
      <w:b/>
      <w:bCs/>
    </w:rPr>
  </w:style>
  <w:style w:type="character" w:customStyle="1" w:styleId="apple-converted-space">
    <w:name w:val="apple-converted-space"/>
    <w:rsid w:val="005E0095"/>
  </w:style>
  <w:style w:type="character" w:styleId="Zvraznenie">
    <w:name w:val="Emphasis"/>
    <w:uiPriority w:val="20"/>
    <w:qFormat/>
    <w:rsid w:val="005E0095"/>
    <w:rPr>
      <w:i/>
      <w:iCs/>
    </w:rPr>
  </w:style>
  <w:style w:type="character" w:customStyle="1" w:styleId="Odkaznakoncovpoznmku1">
    <w:name w:val="Odkaz na koncovú poznámku1"/>
    <w:uiPriority w:val="99"/>
    <w:semiHidden/>
    <w:unhideWhenUsed/>
    <w:rsid w:val="006F4F86"/>
    <w:rPr>
      <w:vertAlign w:val="superscript"/>
    </w:rPr>
  </w:style>
  <w:style w:type="character" w:customStyle="1" w:styleId="Farebnzoznamzvraznenie1Char">
    <w:name w:val="Farebný zoznam – zvýraznenie 1 Char"/>
    <w:aliases w:val="body Char,Odsek zoznamu2 Char,Odsek zoznamu Char,Odsek zoznamu1 Char,List Paragraph Char"/>
    <w:link w:val="Farebnzoznamzvraznenie11"/>
    <w:uiPriority w:val="34"/>
    <w:locked/>
    <w:rsid w:val="00655D16"/>
    <w:rPr>
      <w:rFonts w:eastAsia="Times New Roman"/>
      <w:sz w:val="22"/>
      <w:szCs w:val="22"/>
    </w:rPr>
  </w:style>
  <w:style w:type="paragraph" w:styleId="Odsekzoznamu">
    <w:name w:val="List Paragraph"/>
    <w:aliases w:val="List Paragraph"/>
    <w:basedOn w:val="Normlny"/>
    <w:uiPriority w:val="34"/>
    <w:qFormat/>
    <w:rsid w:val="00780445"/>
    <w:pPr>
      <w:ind w:left="720"/>
      <w:contextualSpacing/>
      <w:jc w:val="both"/>
    </w:pPr>
    <w:rPr>
      <w:rFonts w:ascii="Times New Roman" w:eastAsia="Calibri" w:hAnsi="Times New Roman"/>
      <w:sz w:val="24"/>
      <w:lang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link w:val="Odkaznapoznmkupodiarou"/>
    <w:uiPriority w:val="99"/>
    <w:rsid w:val="00780445"/>
    <w:pPr>
      <w:spacing w:before="240" w:after="160" w:line="240" w:lineRule="exact"/>
    </w:pPr>
    <w:rPr>
      <w:rFonts w:eastAsia="Calibri"/>
      <w:sz w:val="20"/>
      <w:szCs w:val="20"/>
      <w:vertAlign w:val="superscript"/>
    </w:rPr>
  </w:style>
  <w:style w:type="paragraph" w:styleId="Revzia">
    <w:name w:val="Revision"/>
    <w:hidden/>
    <w:uiPriority w:val="71"/>
    <w:rsid w:val="003C63B7"/>
    <w:rPr>
      <w:rFonts w:eastAsia="Times New Roman"/>
      <w:sz w:val="22"/>
      <w:szCs w:val="22"/>
    </w:rPr>
  </w:style>
  <w:style w:type="paragraph" w:styleId="PredformtovanHTML">
    <w:name w:val="HTML Preformatted"/>
    <w:basedOn w:val="Normlny"/>
    <w:link w:val="PredformtovanHTMLChar"/>
    <w:uiPriority w:val="99"/>
    <w:semiHidden/>
    <w:unhideWhenUsed/>
    <w:rsid w:val="00C80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C80C37"/>
    <w:rPr>
      <w:rFonts w:ascii="Courier New" w:eastAsia="Times New Roman" w:hAnsi="Courier New" w:cs="Courier New"/>
    </w:rPr>
  </w:style>
  <w:style w:type="character" w:customStyle="1" w:styleId="ng-binding">
    <w:name w:val="ng-binding"/>
    <w:basedOn w:val="Predvolenpsmoodseku"/>
    <w:rsid w:val="00C80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803433">
      <w:bodyDiv w:val="1"/>
      <w:marLeft w:val="0"/>
      <w:marRight w:val="0"/>
      <w:marTop w:val="0"/>
      <w:marBottom w:val="0"/>
      <w:divBdr>
        <w:top w:val="none" w:sz="0" w:space="0" w:color="auto"/>
        <w:left w:val="none" w:sz="0" w:space="0" w:color="auto"/>
        <w:bottom w:val="none" w:sz="0" w:space="0" w:color="auto"/>
        <w:right w:val="none" w:sz="0" w:space="0" w:color="auto"/>
      </w:divBdr>
    </w:div>
    <w:div w:id="818183976">
      <w:bodyDiv w:val="1"/>
      <w:marLeft w:val="0"/>
      <w:marRight w:val="0"/>
      <w:marTop w:val="0"/>
      <w:marBottom w:val="0"/>
      <w:divBdr>
        <w:top w:val="none" w:sz="0" w:space="0" w:color="auto"/>
        <w:left w:val="none" w:sz="0" w:space="0" w:color="auto"/>
        <w:bottom w:val="none" w:sz="0" w:space="0" w:color="auto"/>
        <w:right w:val="none" w:sz="0" w:space="0" w:color="auto"/>
      </w:divBdr>
    </w:div>
    <w:div w:id="856626038">
      <w:bodyDiv w:val="1"/>
      <w:marLeft w:val="0"/>
      <w:marRight w:val="0"/>
      <w:marTop w:val="0"/>
      <w:marBottom w:val="0"/>
      <w:divBdr>
        <w:top w:val="none" w:sz="0" w:space="0" w:color="auto"/>
        <w:left w:val="none" w:sz="0" w:space="0" w:color="auto"/>
        <w:bottom w:val="none" w:sz="0" w:space="0" w:color="auto"/>
        <w:right w:val="none" w:sz="0" w:space="0" w:color="auto"/>
      </w:divBdr>
    </w:div>
    <w:div w:id="948858895">
      <w:bodyDiv w:val="1"/>
      <w:marLeft w:val="0"/>
      <w:marRight w:val="0"/>
      <w:marTop w:val="0"/>
      <w:marBottom w:val="0"/>
      <w:divBdr>
        <w:top w:val="none" w:sz="0" w:space="0" w:color="auto"/>
        <w:left w:val="none" w:sz="0" w:space="0" w:color="auto"/>
        <w:bottom w:val="none" w:sz="0" w:space="0" w:color="auto"/>
        <w:right w:val="none" w:sz="0" w:space="0" w:color="auto"/>
      </w:divBdr>
    </w:div>
    <w:div w:id="1664359604">
      <w:bodyDiv w:val="1"/>
      <w:marLeft w:val="0"/>
      <w:marRight w:val="0"/>
      <w:marTop w:val="0"/>
      <w:marBottom w:val="0"/>
      <w:divBdr>
        <w:top w:val="none" w:sz="0" w:space="0" w:color="auto"/>
        <w:left w:val="none" w:sz="0" w:space="0" w:color="auto"/>
        <w:bottom w:val="none" w:sz="0" w:space="0" w:color="auto"/>
        <w:right w:val="none" w:sz="0" w:space="0" w:color="auto"/>
      </w:divBdr>
    </w:div>
    <w:div w:id="1910966784">
      <w:bodyDiv w:val="1"/>
      <w:marLeft w:val="0"/>
      <w:marRight w:val="0"/>
      <w:marTop w:val="0"/>
      <w:marBottom w:val="0"/>
      <w:divBdr>
        <w:top w:val="none" w:sz="0" w:space="0" w:color="auto"/>
        <w:left w:val="none" w:sz="0" w:space="0" w:color="auto"/>
        <w:bottom w:val="none" w:sz="0" w:space="0" w:color="auto"/>
        <w:right w:val="none" w:sz="0" w:space="0" w:color="auto"/>
      </w:divBdr>
    </w:div>
    <w:div w:id="1970042020">
      <w:bodyDiv w:val="1"/>
      <w:marLeft w:val="0"/>
      <w:marRight w:val="0"/>
      <w:marTop w:val="0"/>
      <w:marBottom w:val="0"/>
      <w:divBdr>
        <w:top w:val="none" w:sz="0" w:space="0" w:color="auto"/>
        <w:left w:val="none" w:sz="0" w:space="0" w:color="auto"/>
        <w:bottom w:val="none" w:sz="0" w:space="0" w:color="auto"/>
        <w:right w:val="none" w:sz="0" w:space="0" w:color="auto"/>
      </w:divBdr>
    </w:div>
    <w:div w:id="201958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c.europa.eu/es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c.europa.eu/e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195FEFE62D354680371E80CE46DB5B" ma:contentTypeVersion="0" ma:contentTypeDescription="Umožňuje vytvoriť nový dokument." ma:contentTypeScope="" ma:versionID="70457b4e046177c344978204c78449ab">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59F0-779E-4A96-BCD3-525A33E65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E1DE8A-5585-4E13-8B10-F975FE26F487}">
  <ds:schemaRefs>
    <ds:schemaRef ds:uri="http://schemas.microsoft.com/sharepoint/v3/contenttype/forms"/>
  </ds:schemaRefs>
</ds:datastoreItem>
</file>

<file path=customXml/itemProps3.xml><?xml version="1.0" encoding="utf-8"?>
<ds:datastoreItem xmlns:ds="http://schemas.openxmlformats.org/officeDocument/2006/customXml" ds:itemID="{1244E80E-237E-4D1E-B533-EF588C1F29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CD9EA1-E34C-4A04-A5CA-64A76DD0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986</Words>
  <Characters>5622</Characters>
  <Application>Microsoft Office Word</Application>
  <DocSecurity>0</DocSecurity>
  <Lines>46</Lines>
  <Paragraphs>13</Paragraphs>
  <ScaleCrop>false</ScaleCrop>
  <HeadingPairs>
    <vt:vector size="4" baseType="variant">
      <vt:variant>
        <vt:lpstr>Názov</vt:lpstr>
      </vt:variant>
      <vt:variant>
        <vt:i4>1</vt:i4>
      </vt:variant>
      <vt:variant>
        <vt:lpstr>Oslovení</vt:lpstr>
      </vt:variant>
      <vt:variant>
        <vt:i4>1</vt:i4>
      </vt:variant>
    </vt:vector>
  </HeadingPairs>
  <TitlesOfParts>
    <vt:vector size="2" baseType="lpstr">
      <vt:lpstr/>
      <vt:lpstr/>
    </vt:vector>
  </TitlesOfParts>
  <Company>MPSVR</Company>
  <LinksUpToDate>false</LinksUpToDate>
  <CharactersWithSpaces>6595</CharactersWithSpaces>
  <SharedDoc>false</SharedDoc>
  <HLinks>
    <vt:vector size="12" baseType="variant">
      <vt:variant>
        <vt:i4>2228330</vt:i4>
      </vt:variant>
      <vt:variant>
        <vt:i4>6</vt:i4>
      </vt:variant>
      <vt:variant>
        <vt:i4>0</vt:i4>
      </vt:variant>
      <vt:variant>
        <vt:i4>5</vt:i4>
      </vt:variant>
      <vt:variant>
        <vt:lpwstr>http://www.ec.europa.eu/esf</vt:lpwstr>
      </vt:variant>
      <vt:variant>
        <vt:lpwstr/>
      </vt:variant>
      <vt:variant>
        <vt:i4>2228330</vt:i4>
      </vt:variant>
      <vt:variant>
        <vt:i4>3</vt:i4>
      </vt:variant>
      <vt:variant>
        <vt:i4>0</vt:i4>
      </vt:variant>
      <vt:variant>
        <vt:i4>5</vt:i4>
      </vt:variant>
      <vt:variant>
        <vt:lpwstr>http://www.ec.europa.eu/esf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ÚSVRK</dc:creator>
  <cp:keywords/>
  <cp:lastModifiedBy>Lucia Galdunová</cp:lastModifiedBy>
  <cp:revision>3</cp:revision>
  <cp:lastPrinted>2022-03-10T07:57:00Z</cp:lastPrinted>
  <dcterms:created xsi:type="dcterms:W3CDTF">2023-01-23T14:29:00Z</dcterms:created>
  <dcterms:modified xsi:type="dcterms:W3CDTF">2023-02-08T12:54:00Z</dcterms:modified>
</cp:coreProperties>
</file>